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3DF" w:rsidRPr="000A18B6" w:rsidRDefault="000A18B6" w:rsidP="000A18B6">
      <w:pPr>
        <w:jc w:val="center"/>
        <w:rPr>
          <w:rFonts w:ascii="Times New Roman" w:hAnsi="Times New Roman" w:cs="Times New Roman"/>
          <w:sz w:val="28"/>
          <w:szCs w:val="28"/>
        </w:rPr>
      </w:pPr>
      <w:r w:rsidRPr="000A18B6">
        <w:rPr>
          <w:rFonts w:ascii="Times New Roman" w:hAnsi="Times New Roman" w:cs="Times New Roman"/>
          <w:sz w:val="28"/>
          <w:szCs w:val="28"/>
        </w:rPr>
        <w:t>Iepirkuma pēc 8.</w:t>
      </w:r>
      <w:r w:rsidRPr="000A18B6">
        <w:rPr>
          <w:rFonts w:ascii="Times New Roman" w:hAnsi="Times New Roman" w:cs="Times New Roman"/>
          <w:sz w:val="28"/>
          <w:szCs w:val="28"/>
          <w:vertAlign w:val="superscript"/>
        </w:rPr>
        <w:t>2</w:t>
      </w:r>
      <w:r w:rsidRPr="000A18B6">
        <w:rPr>
          <w:rFonts w:ascii="Times New Roman" w:hAnsi="Times New Roman" w:cs="Times New Roman"/>
          <w:sz w:val="28"/>
          <w:szCs w:val="28"/>
        </w:rPr>
        <w:t xml:space="preserve"> panta</w:t>
      </w:r>
    </w:p>
    <w:p w:rsidR="000A18B6" w:rsidRPr="000A18B6" w:rsidRDefault="000A18B6" w:rsidP="000A18B6">
      <w:pPr>
        <w:jc w:val="center"/>
        <w:rPr>
          <w:rFonts w:ascii="Times New Roman" w:hAnsi="Times New Roman" w:cs="Times New Roman"/>
          <w:b/>
          <w:sz w:val="28"/>
          <w:szCs w:val="28"/>
        </w:rPr>
      </w:pPr>
      <w:r w:rsidRPr="000A18B6">
        <w:rPr>
          <w:rFonts w:ascii="Times New Roman" w:hAnsi="Times New Roman" w:cs="Times New Roman"/>
          <w:b/>
          <w:sz w:val="28"/>
          <w:szCs w:val="28"/>
        </w:rPr>
        <w:t>„Būvprojekta „Skrundas novada pašvaldības Skrundas pirmsskolas izglītības iestādes „Liepziediņš” rekonstrukcija Saldus ielā 15, Skrundā, Skrundas novadā” izstrāde un autoruzraudzība”</w:t>
      </w:r>
    </w:p>
    <w:p w:rsidR="000A18B6" w:rsidRDefault="000A18B6" w:rsidP="000A18B6">
      <w:pPr>
        <w:jc w:val="center"/>
        <w:rPr>
          <w:rFonts w:ascii="Times New Roman" w:hAnsi="Times New Roman" w:cs="Times New Roman"/>
          <w:sz w:val="28"/>
          <w:szCs w:val="28"/>
        </w:rPr>
      </w:pPr>
      <w:r w:rsidRPr="000A18B6">
        <w:rPr>
          <w:rFonts w:ascii="Times New Roman" w:hAnsi="Times New Roman" w:cs="Times New Roman"/>
          <w:sz w:val="28"/>
          <w:szCs w:val="28"/>
        </w:rPr>
        <w:t>Identifikācijas Nr.</w:t>
      </w:r>
      <w:r>
        <w:rPr>
          <w:rFonts w:ascii="Times New Roman" w:hAnsi="Times New Roman" w:cs="Times New Roman"/>
          <w:sz w:val="28"/>
          <w:szCs w:val="28"/>
        </w:rPr>
        <w:t xml:space="preserve"> </w:t>
      </w:r>
      <w:r w:rsidRPr="000A18B6">
        <w:rPr>
          <w:rFonts w:ascii="Times New Roman" w:hAnsi="Times New Roman" w:cs="Times New Roman"/>
          <w:sz w:val="28"/>
          <w:szCs w:val="28"/>
        </w:rPr>
        <w:t>SNP/2014/4/PII</w:t>
      </w:r>
    </w:p>
    <w:p w:rsidR="000A18B6" w:rsidRPr="000A18B6" w:rsidRDefault="000A18B6" w:rsidP="000A18B6">
      <w:pPr>
        <w:jc w:val="center"/>
        <w:rPr>
          <w:rFonts w:ascii="Times New Roman" w:hAnsi="Times New Roman" w:cs="Times New Roman"/>
          <w:sz w:val="28"/>
          <w:szCs w:val="28"/>
        </w:rPr>
      </w:pPr>
    </w:p>
    <w:p w:rsidR="000A18B6" w:rsidRDefault="000A18B6" w:rsidP="000A18B6">
      <w:pPr>
        <w:jc w:val="center"/>
        <w:rPr>
          <w:rFonts w:ascii="Times New Roman" w:hAnsi="Times New Roman" w:cs="Times New Roman"/>
          <w:b/>
          <w:sz w:val="28"/>
          <w:szCs w:val="28"/>
        </w:rPr>
      </w:pPr>
      <w:r w:rsidRPr="000A18B6">
        <w:rPr>
          <w:rFonts w:ascii="Times New Roman" w:hAnsi="Times New Roman" w:cs="Times New Roman"/>
          <w:b/>
          <w:sz w:val="28"/>
          <w:szCs w:val="28"/>
        </w:rPr>
        <w:t>Jautājumi un atbildes</w:t>
      </w:r>
    </w:p>
    <w:p w:rsidR="000A18B6" w:rsidRDefault="000A18B6" w:rsidP="000A18B6">
      <w:pPr>
        <w:jc w:val="center"/>
        <w:rPr>
          <w:rFonts w:ascii="Times New Roman" w:hAnsi="Times New Roman" w:cs="Times New Roman"/>
          <w:b/>
          <w:sz w:val="28"/>
          <w:szCs w:val="28"/>
        </w:rPr>
      </w:pPr>
    </w:p>
    <w:p w:rsidR="000A18B6" w:rsidRPr="000A18B6" w:rsidRDefault="000A18B6" w:rsidP="000A18B6">
      <w:pPr>
        <w:pStyle w:val="labojumupamats1"/>
        <w:spacing w:before="0" w:line="276" w:lineRule="auto"/>
        <w:ind w:firstLine="0"/>
        <w:jc w:val="both"/>
        <w:rPr>
          <w:rFonts w:ascii="Times New Roman" w:hAnsi="Times New Roman"/>
          <w:i w:val="0"/>
          <w:sz w:val="24"/>
          <w:szCs w:val="24"/>
        </w:rPr>
      </w:pPr>
      <w:r w:rsidRPr="000A18B6">
        <w:rPr>
          <w:rFonts w:ascii="Times New Roman" w:hAnsi="Times New Roman"/>
          <w:b/>
          <w:i w:val="0"/>
          <w:sz w:val="24"/>
          <w:szCs w:val="24"/>
        </w:rPr>
        <w:t>Jautājums:</w:t>
      </w:r>
      <w:r w:rsidRPr="000A18B6">
        <w:rPr>
          <w:rFonts w:ascii="Times New Roman" w:hAnsi="Times New Roman"/>
          <w:i w:val="0"/>
          <w:sz w:val="24"/>
          <w:szCs w:val="24"/>
        </w:rPr>
        <w:t xml:space="preserve"> </w:t>
      </w:r>
    </w:p>
    <w:p w:rsidR="000A18B6" w:rsidRPr="000A18B6" w:rsidRDefault="000A18B6" w:rsidP="006E0E80">
      <w:pPr>
        <w:ind w:firstLine="720"/>
        <w:jc w:val="both"/>
        <w:rPr>
          <w:rFonts w:ascii="Times New Roman" w:hAnsi="Times New Roman" w:cs="Times New Roman"/>
          <w:sz w:val="24"/>
          <w:szCs w:val="24"/>
        </w:rPr>
      </w:pPr>
      <w:r w:rsidRPr="000A18B6">
        <w:rPr>
          <w:rFonts w:ascii="Times New Roman" w:hAnsi="Times New Roman" w:cs="Times New Roman"/>
          <w:sz w:val="24"/>
          <w:szCs w:val="24"/>
        </w:rPr>
        <w:t>Lūdzam sniegt skaidrojumu, vai Pretendents var piedalīties iepirkumā, ja tam nav kvalitātes atbilstības sertifikāts ISO 9001:2000, bet uzņēmumā ir ieviesta kvalitātes vadības sistēma, atbilstoši ISO 9001:2000 vai citai ekvivalentai kvalitātes vadības sistēmai.</w:t>
      </w:r>
    </w:p>
    <w:p w:rsidR="000A18B6" w:rsidRDefault="000A18B6" w:rsidP="006E0E80">
      <w:pPr>
        <w:pStyle w:val="Sarakstarindkopa"/>
        <w:ind w:left="0"/>
        <w:jc w:val="both"/>
        <w:rPr>
          <w:b/>
        </w:rPr>
      </w:pPr>
    </w:p>
    <w:p w:rsidR="000A18B6" w:rsidRDefault="000A18B6" w:rsidP="006E0E80">
      <w:pPr>
        <w:pStyle w:val="Sarakstarindkopa"/>
        <w:ind w:left="0"/>
        <w:jc w:val="both"/>
      </w:pPr>
      <w:r w:rsidRPr="000045E4">
        <w:rPr>
          <w:b/>
        </w:rPr>
        <w:t>Atbilde:</w:t>
      </w:r>
      <w:r>
        <w:t xml:space="preserve"> </w:t>
      </w:r>
    </w:p>
    <w:p w:rsidR="000A18B6" w:rsidRPr="00E34720" w:rsidRDefault="000A18B6" w:rsidP="006E0E80">
      <w:pPr>
        <w:pStyle w:val="tv2131"/>
        <w:spacing w:before="0" w:line="240" w:lineRule="auto"/>
        <w:rPr>
          <w:rFonts w:ascii="Times New Roman" w:hAnsi="Times New Roman"/>
          <w:sz w:val="24"/>
          <w:szCs w:val="24"/>
        </w:rPr>
      </w:pPr>
      <w:r w:rsidRPr="00E34720">
        <w:rPr>
          <w:rFonts w:ascii="Times New Roman" w:hAnsi="Times New Roman"/>
          <w:sz w:val="24"/>
          <w:szCs w:val="24"/>
        </w:rPr>
        <w:t xml:space="preserve">Lai tiktu ievērota Publiskā iepirkumu likuma </w:t>
      </w:r>
      <w:r>
        <w:rPr>
          <w:rFonts w:ascii="Times New Roman" w:hAnsi="Times New Roman"/>
          <w:sz w:val="24"/>
          <w:szCs w:val="24"/>
        </w:rPr>
        <w:t>2. panta 2) punkta nosacījumu „</w:t>
      </w:r>
      <w:r w:rsidRPr="00E34720">
        <w:rPr>
          <w:rFonts w:ascii="Times New Roman" w:hAnsi="Times New Roman"/>
          <w:sz w:val="24"/>
          <w:szCs w:val="24"/>
        </w:rPr>
        <w:t>nodrošināt piegādātāju brīvu konkurenci, kā arī vienlīdzīgu un taisnīgu attieksmi pret tiem” izpilde, tiek precizēti instrukcijas 8.12. punkts un 9.15. punkts sīkāk detalizējot prasības kvalitātes vadības sistēmas ieviešanas nosacījumus un nosakot:</w:t>
      </w:r>
    </w:p>
    <w:p w:rsidR="000A18B6" w:rsidRPr="00E34720" w:rsidRDefault="000A18B6" w:rsidP="006E0E80">
      <w:pPr>
        <w:pStyle w:val="tv2131"/>
        <w:spacing w:before="0" w:line="240" w:lineRule="auto"/>
        <w:rPr>
          <w:rFonts w:ascii="Times New Roman" w:hAnsi="Times New Roman"/>
          <w:i/>
          <w:sz w:val="24"/>
          <w:szCs w:val="24"/>
        </w:rPr>
      </w:pPr>
      <w:r w:rsidRPr="00E34720">
        <w:rPr>
          <w:rFonts w:ascii="Times New Roman" w:hAnsi="Times New Roman"/>
          <w:sz w:val="24"/>
          <w:szCs w:val="24"/>
        </w:rPr>
        <w:t xml:space="preserve">8.12. </w:t>
      </w:r>
      <w:r w:rsidRPr="00E34720">
        <w:rPr>
          <w:rFonts w:ascii="Times New Roman" w:hAnsi="Times New Roman"/>
          <w:i/>
          <w:sz w:val="24"/>
          <w:szCs w:val="24"/>
        </w:rPr>
        <w:t>Pretendents savā profesionālajā darbībā ir ieviesis kvalitātes vadības sistēmu atbilstoši ISO 9001:2000</w:t>
      </w:r>
      <w:r w:rsidRPr="00E34720">
        <w:rPr>
          <w:rFonts w:ascii="Times New Roman" w:hAnsi="Times New Roman"/>
          <w:sz w:val="24"/>
          <w:szCs w:val="24"/>
        </w:rPr>
        <w:t xml:space="preserve"> </w:t>
      </w:r>
      <w:r w:rsidRPr="00E34720">
        <w:rPr>
          <w:rFonts w:ascii="Times New Roman" w:hAnsi="Times New Roman"/>
          <w:i/>
          <w:sz w:val="24"/>
          <w:szCs w:val="24"/>
        </w:rPr>
        <w:t>vai citu ekvivalentu kvalitātes vadības sistēmu. Jāiesniedz Pretendentam izsniegta spēkā esošā kvalitātes vadības atbilstības sertifikāta kopija vai detalizēts (norādot atbilstošajai kvalitātes vadības sistēmai izvirzītās prasības un to nodrošināšanai piemērojamos pasākumus uzņēmumā) kvalitātes vadības sistēmas apraksts, kas pierāda pretendenta atbilstību 8.12. punktā noteiktajām prasībām.</w:t>
      </w:r>
    </w:p>
    <w:p w:rsidR="000A18B6" w:rsidRPr="00E34720" w:rsidRDefault="000A18B6" w:rsidP="006E0E80">
      <w:pPr>
        <w:pStyle w:val="tv2131"/>
        <w:spacing w:before="0" w:line="240" w:lineRule="auto"/>
        <w:rPr>
          <w:rFonts w:ascii="Times New Roman" w:hAnsi="Times New Roman"/>
          <w:i/>
          <w:sz w:val="24"/>
          <w:szCs w:val="24"/>
        </w:rPr>
      </w:pPr>
      <w:r w:rsidRPr="00E34720">
        <w:rPr>
          <w:rFonts w:ascii="Times New Roman" w:hAnsi="Times New Roman"/>
          <w:sz w:val="24"/>
          <w:szCs w:val="24"/>
        </w:rPr>
        <w:t xml:space="preserve">9.15. </w:t>
      </w:r>
      <w:r w:rsidRPr="00E34720">
        <w:rPr>
          <w:rFonts w:ascii="Times New Roman" w:hAnsi="Times New Roman"/>
          <w:i/>
          <w:sz w:val="24"/>
          <w:szCs w:val="24"/>
        </w:rPr>
        <w:t>Pretendentam izsniegta spēkā esošā kvalitātes vadības atbilstības sertifikāta kopija vai detalizēts (norādot atbilstošajai kvalitātes vadības sistēmai izvirzītās prasības un to nodrošināšanai piemērojamos pasākumus uzņēmumā) kvalitātes vadības sistēmas apraksts, kas pierāda pretendenta atbilstību 8.12. punktā noteiktajām prasībām.</w:t>
      </w:r>
    </w:p>
    <w:p w:rsidR="006E0E80" w:rsidRDefault="006E0E80" w:rsidP="006E0E80">
      <w:pPr>
        <w:pStyle w:val="labojumupamats1"/>
        <w:spacing w:before="0" w:line="240" w:lineRule="auto"/>
        <w:ind w:firstLine="0"/>
        <w:jc w:val="both"/>
        <w:rPr>
          <w:rFonts w:ascii="Times New Roman" w:hAnsi="Times New Roman"/>
          <w:b/>
          <w:i w:val="0"/>
          <w:sz w:val="24"/>
          <w:szCs w:val="24"/>
        </w:rPr>
      </w:pPr>
    </w:p>
    <w:p w:rsidR="006E0E80" w:rsidRPr="000045E4" w:rsidRDefault="006E0E80" w:rsidP="006E0E80">
      <w:pPr>
        <w:pStyle w:val="labojumupamats1"/>
        <w:spacing w:before="0" w:line="240" w:lineRule="auto"/>
        <w:ind w:firstLine="0"/>
        <w:jc w:val="both"/>
        <w:rPr>
          <w:rFonts w:ascii="Times New Roman" w:hAnsi="Times New Roman"/>
          <w:i w:val="0"/>
          <w:sz w:val="24"/>
          <w:szCs w:val="24"/>
        </w:rPr>
      </w:pPr>
      <w:r w:rsidRPr="000045E4">
        <w:rPr>
          <w:rFonts w:ascii="Times New Roman" w:hAnsi="Times New Roman"/>
          <w:b/>
          <w:i w:val="0"/>
          <w:sz w:val="24"/>
          <w:szCs w:val="24"/>
        </w:rPr>
        <w:t>Jautājums:</w:t>
      </w:r>
      <w:r w:rsidRPr="000045E4">
        <w:rPr>
          <w:rFonts w:ascii="Times New Roman" w:hAnsi="Times New Roman"/>
          <w:i w:val="0"/>
          <w:sz w:val="24"/>
          <w:szCs w:val="24"/>
        </w:rPr>
        <w:t xml:space="preserve"> </w:t>
      </w:r>
    </w:p>
    <w:p w:rsidR="006E0E80" w:rsidRPr="006E0E80" w:rsidRDefault="006E0E80" w:rsidP="006E0E80">
      <w:pPr>
        <w:ind w:firstLine="720"/>
        <w:jc w:val="both"/>
        <w:rPr>
          <w:rFonts w:ascii="Times New Roman" w:hAnsi="Times New Roman" w:cs="Times New Roman"/>
          <w:sz w:val="24"/>
          <w:szCs w:val="24"/>
        </w:rPr>
      </w:pPr>
      <w:r w:rsidRPr="006E0E80">
        <w:rPr>
          <w:rFonts w:ascii="Times New Roman" w:hAnsi="Times New Roman" w:cs="Times New Roman"/>
          <w:sz w:val="24"/>
          <w:szCs w:val="24"/>
        </w:rPr>
        <w:t xml:space="preserve">Iepirkuma „Būvprojekta „Skrundas novada pašvaldības Skrundas pirmsskolas izglītības iestādes „Liepziediņš” rekonstrukcija Saldus ielā 15, Skrundā, Skrundas novadā” izstrāde un autoruzraudzība” nolikuma 8.8.punktā norādīts, ka pretendentam jāpievieno vismaz 3 (trīs) atsauksmes </w:t>
      </w:r>
      <w:r w:rsidRPr="006E0E80">
        <w:rPr>
          <w:rFonts w:ascii="Times New Roman" w:hAnsi="Times New Roman" w:cs="Times New Roman"/>
          <w:b/>
          <w:sz w:val="24"/>
          <w:szCs w:val="24"/>
          <w:u w:val="single"/>
        </w:rPr>
        <w:t>(oriģināli)</w:t>
      </w:r>
      <w:r w:rsidRPr="006E0E80">
        <w:rPr>
          <w:rFonts w:ascii="Times New Roman" w:hAnsi="Times New Roman" w:cs="Times New Roman"/>
          <w:sz w:val="24"/>
          <w:szCs w:val="24"/>
        </w:rPr>
        <w:t xml:space="preserve"> par 8.8.punktā minēto darbu kvalitatīvu izpildi, lūdzam rast iespēju grozīt nosacījumu ar iespēju iesniegt </w:t>
      </w:r>
      <w:r w:rsidRPr="006E0E80">
        <w:rPr>
          <w:rFonts w:ascii="Times New Roman" w:hAnsi="Times New Roman" w:cs="Times New Roman"/>
          <w:sz w:val="24"/>
          <w:szCs w:val="24"/>
          <w:u w:val="single"/>
        </w:rPr>
        <w:t>atsauksmes kā apstiprinātas kopijas</w:t>
      </w:r>
      <w:r w:rsidRPr="006E0E80">
        <w:rPr>
          <w:rFonts w:ascii="Times New Roman" w:hAnsi="Times New Roman" w:cs="Times New Roman"/>
          <w:sz w:val="24"/>
          <w:szCs w:val="24"/>
        </w:rPr>
        <w:t>.</w:t>
      </w:r>
    </w:p>
    <w:p w:rsidR="006E0E80" w:rsidRPr="006E0E80" w:rsidRDefault="006E0E80" w:rsidP="006E0E80">
      <w:pPr>
        <w:pStyle w:val="Sarakstarindkopa"/>
        <w:ind w:left="0"/>
        <w:jc w:val="both"/>
        <w:rPr>
          <w:b/>
        </w:rPr>
      </w:pPr>
    </w:p>
    <w:p w:rsidR="006E0E80" w:rsidRPr="006E0E80" w:rsidRDefault="006E0E80" w:rsidP="006E0E80">
      <w:pPr>
        <w:pStyle w:val="Sarakstarindkopa"/>
        <w:ind w:left="0"/>
        <w:jc w:val="both"/>
      </w:pPr>
      <w:r w:rsidRPr="006E0E80">
        <w:rPr>
          <w:b/>
        </w:rPr>
        <w:t>Atbilde:</w:t>
      </w:r>
      <w:r w:rsidRPr="006E0E80">
        <w:t xml:space="preserve"> </w:t>
      </w:r>
    </w:p>
    <w:p w:rsidR="006E0E80" w:rsidRDefault="006E0E80" w:rsidP="006E0E80">
      <w:pPr>
        <w:ind w:firstLine="720"/>
        <w:jc w:val="both"/>
        <w:rPr>
          <w:rFonts w:ascii="Times New Roman" w:hAnsi="Times New Roman" w:cs="Times New Roman"/>
          <w:sz w:val="24"/>
          <w:szCs w:val="24"/>
        </w:rPr>
      </w:pPr>
      <w:r w:rsidRPr="006E0E80">
        <w:rPr>
          <w:rFonts w:ascii="Times New Roman" w:hAnsi="Times New Roman" w:cs="Times New Roman"/>
          <w:sz w:val="24"/>
          <w:szCs w:val="24"/>
        </w:rPr>
        <w:t>Ir pieļaujams, ka instrukcijas 8.8. punktā noteiktie atsauksmju oriģināli tiek aizvietoti ar šo atsauksmju apstiprinātām kopijām, ja kopijas tiek noformētas atbilstoši 2010. gada 28. septembra MK noteikumu Nr.916 „Dokumentu izstrādāšanas un noformēšanas kārtība” prasībām.</w:t>
      </w:r>
    </w:p>
    <w:p w:rsidR="009A264D" w:rsidRPr="006E0E80" w:rsidRDefault="009A264D" w:rsidP="006E0E80">
      <w:pPr>
        <w:ind w:firstLine="720"/>
        <w:jc w:val="both"/>
        <w:rPr>
          <w:rFonts w:ascii="Times New Roman" w:hAnsi="Times New Roman" w:cs="Times New Roman"/>
          <w:sz w:val="24"/>
          <w:szCs w:val="24"/>
        </w:rPr>
      </w:pPr>
    </w:p>
    <w:p w:rsidR="009A264D" w:rsidRPr="009A264D" w:rsidRDefault="009A264D" w:rsidP="009A264D">
      <w:pPr>
        <w:spacing w:line="260" w:lineRule="atLeast"/>
        <w:contextualSpacing/>
        <w:jc w:val="both"/>
        <w:rPr>
          <w:rFonts w:ascii="Times New Roman" w:hAnsi="Times New Roman" w:cs="Times New Roman"/>
          <w:b/>
          <w:color w:val="000000"/>
          <w:sz w:val="24"/>
          <w:szCs w:val="24"/>
        </w:rPr>
      </w:pPr>
      <w:r w:rsidRPr="009A264D">
        <w:rPr>
          <w:rFonts w:ascii="Times New Roman" w:hAnsi="Times New Roman" w:cs="Times New Roman"/>
          <w:b/>
          <w:color w:val="000000"/>
          <w:sz w:val="24"/>
          <w:szCs w:val="24"/>
        </w:rPr>
        <w:t xml:space="preserve">Jautājums. </w:t>
      </w:r>
    </w:p>
    <w:p w:rsidR="009A264D" w:rsidRPr="009A264D" w:rsidRDefault="009A264D" w:rsidP="009A264D">
      <w:pPr>
        <w:spacing w:line="260" w:lineRule="atLeast"/>
        <w:ind w:firstLine="360"/>
        <w:contextualSpacing/>
        <w:jc w:val="both"/>
        <w:rPr>
          <w:rFonts w:ascii="Times New Roman" w:hAnsi="Times New Roman" w:cs="Times New Roman"/>
          <w:color w:val="000000"/>
          <w:sz w:val="24"/>
          <w:szCs w:val="24"/>
        </w:rPr>
      </w:pPr>
      <w:r w:rsidRPr="009A264D">
        <w:rPr>
          <w:rFonts w:ascii="Times New Roman" w:hAnsi="Times New Roman" w:cs="Times New Roman"/>
          <w:color w:val="000000"/>
          <w:sz w:val="24"/>
          <w:szCs w:val="24"/>
        </w:rPr>
        <w:t xml:space="preserve">Vai plānotā zemesgabala teritorijā vai tā tuvumā (līdz 200 m) ir pieejama ūdenstilpne, kas pielāgota ugunsdzēsībai nepieciešamā ūdens ņemšanai. Ja šāda ūdens </w:t>
      </w:r>
      <w:r w:rsidRPr="009A264D">
        <w:rPr>
          <w:rFonts w:ascii="Times New Roman" w:hAnsi="Times New Roman" w:cs="Times New Roman"/>
          <w:color w:val="000000"/>
          <w:sz w:val="24"/>
          <w:szCs w:val="24"/>
        </w:rPr>
        <w:lastRenderedPageBreak/>
        <w:t xml:space="preserve">tilpne nav pieejam, vai arī 200 m rādiusā no projektējamās jaunbūves nav pieejami ierīkoti ugunsdzēsības hidranti, projekta jāparedz ierīkot atbilstoša tilpuma ugunsdzēsības dīķis. </w:t>
      </w:r>
    </w:p>
    <w:p w:rsidR="009A264D" w:rsidRPr="009A264D" w:rsidRDefault="009A264D" w:rsidP="009A264D">
      <w:pPr>
        <w:spacing w:after="200" w:line="260" w:lineRule="atLeast"/>
        <w:ind w:firstLine="360"/>
        <w:jc w:val="both"/>
        <w:rPr>
          <w:rFonts w:ascii="Times New Roman" w:hAnsi="Times New Roman" w:cs="Times New Roman"/>
          <w:color w:val="000000"/>
          <w:sz w:val="24"/>
          <w:szCs w:val="24"/>
        </w:rPr>
      </w:pPr>
      <w:r w:rsidRPr="009A264D">
        <w:rPr>
          <w:rFonts w:ascii="Times New Roman" w:hAnsi="Times New Roman" w:cs="Times New Roman"/>
          <w:b/>
          <w:i/>
          <w:color w:val="000000"/>
          <w:sz w:val="24"/>
          <w:szCs w:val="24"/>
        </w:rPr>
        <w:t>Lūdzam precizēt hidrantu vai ūdens ņemšanas tilpnes esamību, jo šāda informācija nepieciešama objektīva un precīza piedāvājuma sagatavošanai. </w:t>
      </w:r>
    </w:p>
    <w:p w:rsidR="009A264D" w:rsidRPr="009A264D" w:rsidRDefault="009A264D" w:rsidP="009A264D">
      <w:pPr>
        <w:spacing w:line="260" w:lineRule="atLeast"/>
        <w:ind w:left="945"/>
        <w:contextualSpacing/>
        <w:jc w:val="both"/>
        <w:rPr>
          <w:rFonts w:ascii="Times New Roman" w:hAnsi="Times New Roman" w:cs="Times New Roman"/>
          <w:color w:val="000000"/>
          <w:sz w:val="24"/>
          <w:szCs w:val="24"/>
        </w:rPr>
      </w:pPr>
    </w:p>
    <w:p w:rsidR="009A264D" w:rsidRPr="009A264D" w:rsidRDefault="009A264D" w:rsidP="009A264D">
      <w:pPr>
        <w:spacing w:line="260" w:lineRule="atLeast"/>
        <w:ind w:left="360"/>
        <w:contextualSpacing/>
        <w:jc w:val="both"/>
        <w:rPr>
          <w:rFonts w:ascii="Times New Roman" w:hAnsi="Times New Roman" w:cs="Times New Roman"/>
          <w:b/>
          <w:color w:val="000000"/>
          <w:sz w:val="24"/>
          <w:szCs w:val="24"/>
        </w:rPr>
      </w:pPr>
      <w:r w:rsidRPr="009A264D">
        <w:rPr>
          <w:rFonts w:ascii="Times New Roman" w:hAnsi="Times New Roman" w:cs="Times New Roman"/>
          <w:b/>
          <w:color w:val="000000"/>
          <w:sz w:val="24"/>
          <w:szCs w:val="24"/>
        </w:rPr>
        <w:t>Atbilde:</w:t>
      </w:r>
    </w:p>
    <w:p w:rsidR="009A264D" w:rsidRPr="009A264D" w:rsidRDefault="009A264D" w:rsidP="009A264D">
      <w:pPr>
        <w:spacing w:line="260" w:lineRule="atLeast"/>
        <w:ind w:firstLine="360"/>
        <w:contextualSpacing/>
        <w:jc w:val="both"/>
        <w:rPr>
          <w:rFonts w:ascii="Times New Roman" w:hAnsi="Times New Roman" w:cs="Times New Roman"/>
          <w:color w:val="000000"/>
          <w:sz w:val="24"/>
          <w:szCs w:val="24"/>
        </w:rPr>
      </w:pPr>
      <w:r w:rsidRPr="009A264D">
        <w:rPr>
          <w:rFonts w:ascii="Times New Roman" w:hAnsi="Times New Roman" w:cs="Times New Roman"/>
          <w:color w:val="000000"/>
          <w:sz w:val="24"/>
          <w:szCs w:val="24"/>
        </w:rPr>
        <w:t xml:space="preserve">Objekta teritorijā 200 m rādiusā atrodas 2 ugunsdzēsības hidranti – viens virszemes, izbūvēts 2012. gadā ūdenssaimniecības attīstības projekta ietvaros, otrs pazemes, kuram nepieciešama rekonstrukcija vai nomaiņa. Hidrantu izvietojumu dabā skatīt pielikumā. </w:t>
      </w:r>
    </w:p>
    <w:p w:rsidR="009A264D" w:rsidRPr="009A264D" w:rsidRDefault="009A264D" w:rsidP="009A264D">
      <w:pPr>
        <w:spacing w:line="260" w:lineRule="atLeast"/>
        <w:ind w:firstLine="360"/>
        <w:contextualSpacing/>
        <w:jc w:val="both"/>
        <w:rPr>
          <w:rFonts w:ascii="Times New Roman" w:hAnsi="Times New Roman" w:cs="Times New Roman"/>
          <w:color w:val="000000"/>
          <w:sz w:val="24"/>
          <w:szCs w:val="24"/>
        </w:rPr>
      </w:pPr>
      <w:r w:rsidRPr="009A264D">
        <w:rPr>
          <w:rFonts w:ascii="Times New Roman" w:hAnsi="Times New Roman" w:cs="Times New Roman"/>
          <w:color w:val="000000"/>
          <w:sz w:val="24"/>
          <w:szCs w:val="24"/>
        </w:rPr>
        <w:t>Skrundas novada Domes Iepirkumu komisija atgādina, ka iepirkuma Nr. SNP/2014/4/PII instrukcijas 8.11. un 9.14. punktā noteikta būvobjekta apsekošanas nepieciešamība. Detalizētāku informāciju par hidrantu atrašanās vietām un tehnisko stāvokli pretendentam ir iespēja iegūt, apsekojot objektu un objekta teritoriju uz vietas.</w:t>
      </w:r>
    </w:p>
    <w:p w:rsidR="009A264D" w:rsidRPr="009A264D" w:rsidRDefault="009A264D" w:rsidP="009A264D">
      <w:pPr>
        <w:spacing w:line="260" w:lineRule="atLeast"/>
        <w:contextualSpacing/>
        <w:jc w:val="both"/>
        <w:rPr>
          <w:rFonts w:ascii="Times New Roman" w:hAnsi="Times New Roman" w:cs="Times New Roman"/>
          <w:color w:val="000000"/>
          <w:sz w:val="24"/>
          <w:szCs w:val="24"/>
        </w:rPr>
      </w:pPr>
    </w:p>
    <w:p w:rsidR="009A264D" w:rsidRPr="009A264D" w:rsidRDefault="009A264D" w:rsidP="009A264D">
      <w:pPr>
        <w:spacing w:line="260" w:lineRule="atLeast"/>
        <w:jc w:val="both"/>
        <w:rPr>
          <w:rFonts w:ascii="Times New Roman" w:hAnsi="Times New Roman" w:cs="Times New Roman"/>
          <w:b/>
          <w:color w:val="000000"/>
          <w:sz w:val="24"/>
          <w:szCs w:val="24"/>
        </w:rPr>
      </w:pPr>
      <w:r w:rsidRPr="009A264D">
        <w:rPr>
          <w:rFonts w:ascii="Times New Roman" w:hAnsi="Times New Roman" w:cs="Times New Roman"/>
          <w:b/>
          <w:color w:val="000000"/>
          <w:sz w:val="24"/>
          <w:szCs w:val="24"/>
        </w:rPr>
        <w:t>Jautājums</w:t>
      </w:r>
    </w:p>
    <w:p w:rsidR="009A264D" w:rsidRPr="009A264D" w:rsidRDefault="009A264D" w:rsidP="009A264D">
      <w:pPr>
        <w:spacing w:line="260" w:lineRule="atLeast"/>
        <w:ind w:firstLine="284"/>
        <w:jc w:val="both"/>
        <w:rPr>
          <w:rFonts w:ascii="Times New Roman" w:hAnsi="Times New Roman" w:cs="Times New Roman"/>
          <w:color w:val="000000"/>
          <w:sz w:val="24"/>
          <w:szCs w:val="24"/>
        </w:rPr>
      </w:pPr>
      <w:r w:rsidRPr="009A264D">
        <w:rPr>
          <w:rFonts w:ascii="Times New Roman" w:hAnsi="Times New Roman" w:cs="Times New Roman"/>
          <w:color w:val="000000"/>
          <w:sz w:val="24"/>
          <w:szCs w:val="24"/>
        </w:rPr>
        <w:t>Vēršam uzmanību, ka PAU (Plānošanas un arhitektūras uzdevums) nr. 12-19 derīguma termiņš ir 2014. gada 10. aprīlis. Ņemot vērā konkursa nolikuma 2.3. punktā noteiktos projektēšanas termiņus, pasūtītājam, kā šī dokumenta izsniedzējam, jāpagarina PAU derīguma termiņš.</w:t>
      </w:r>
    </w:p>
    <w:p w:rsidR="009A264D" w:rsidRPr="009A264D" w:rsidRDefault="009A264D" w:rsidP="009A264D">
      <w:pPr>
        <w:spacing w:line="260" w:lineRule="atLeast"/>
        <w:ind w:firstLine="284"/>
        <w:jc w:val="both"/>
        <w:rPr>
          <w:rFonts w:ascii="Times New Roman" w:hAnsi="Times New Roman" w:cs="Times New Roman"/>
          <w:b/>
          <w:i/>
          <w:color w:val="000000"/>
          <w:sz w:val="24"/>
          <w:szCs w:val="24"/>
        </w:rPr>
      </w:pPr>
      <w:r w:rsidRPr="009A264D">
        <w:rPr>
          <w:rFonts w:ascii="Times New Roman" w:hAnsi="Times New Roman" w:cs="Times New Roman"/>
          <w:b/>
          <w:i/>
          <w:color w:val="000000"/>
          <w:sz w:val="24"/>
          <w:szCs w:val="24"/>
        </w:rPr>
        <w:t>Lūdzam apliecināt, ka līguma slēgšanas gadījumā līdz 2014.gada 10.aprīlim tiks izsniegts derīgs PAU.</w:t>
      </w:r>
    </w:p>
    <w:p w:rsidR="009A264D" w:rsidRPr="009A264D" w:rsidRDefault="009A264D" w:rsidP="009A264D">
      <w:pPr>
        <w:spacing w:line="260" w:lineRule="atLeast"/>
        <w:ind w:left="360"/>
        <w:contextualSpacing/>
        <w:jc w:val="both"/>
        <w:rPr>
          <w:rFonts w:ascii="Times New Roman" w:hAnsi="Times New Roman" w:cs="Times New Roman"/>
          <w:b/>
          <w:color w:val="000000"/>
          <w:sz w:val="24"/>
          <w:szCs w:val="24"/>
        </w:rPr>
      </w:pPr>
    </w:p>
    <w:p w:rsidR="009A264D" w:rsidRPr="009A264D" w:rsidRDefault="009A264D" w:rsidP="009A264D">
      <w:pPr>
        <w:spacing w:line="260" w:lineRule="atLeast"/>
        <w:ind w:left="360"/>
        <w:contextualSpacing/>
        <w:jc w:val="both"/>
        <w:rPr>
          <w:rFonts w:ascii="Times New Roman" w:hAnsi="Times New Roman" w:cs="Times New Roman"/>
          <w:b/>
          <w:color w:val="000000"/>
          <w:sz w:val="24"/>
          <w:szCs w:val="24"/>
        </w:rPr>
      </w:pPr>
      <w:r w:rsidRPr="009A264D">
        <w:rPr>
          <w:rFonts w:ascii="Times New Roman" w:hAnsi="Times New Roman" w:cs="Times New Roman"/>
          <w:b/>
          <w:color w:val="000000"/>
          <w:sz w:val="24"/>
          <w:szCs w:val="24"/>
        </w:rPr>
        <w:t>Atbilde:</w:t>
      </w:r>
    </w:p>
    <w:p w:rsidR="009A264D" w:rsidRPr="009A264D" w:rsidRDefault="009A264D" w:rsidP="009A264D">
      <w:pPr>
        <w:spacing w:line="260" w:lineRule="atLeast"/>
        <w:ind w:firstLine="360"/>
        <w:contextualSpacing/>
        <w:jc w:val="both"/>
        <w:rPr>
          <w:rFonts w:ascii="Times New Roman" w:hAnsi="Times New Roman" w:cs="Times New Roman"/>
          <w:color w:val="000000"/>
          <w:sz w:val="24"/>
          <w:szCs w:val="24"/>
        </w:rPr>
      </w:pPr>
      <w:r w:rsidRPr="009A264D">
        <w:rPr>
          <w:rFonts w:ascii="Times New Roman" w:hAnsi="Times New Roman" w:cs="Times New Roman"/>
          <w:color w:val="000000"/>
          <w:sz w:val="24"/>
          <w:szCs w:val="24"/>
        </w:rPr>
        <w:t>Pasūtītājs apliecina, ka līguma slēgšanas gadījumā tiks pagarināts 2012. gada 10. aprīļa PAU Nr. 12-9 derīguma termiņš, vai izsniegts jauns PAU.</w:t>
      </w:r>
    </w:p>
    <w:p w:rsidR="009A264D" w:rsidRPr="009A264D" w:rsidRDefault="009A264D" w:rsidP="009A264D">
      <w:pPr>
        <w:spacing w:after="200" w:line="260" w:lineRule="atLeast"/>
        <w:jc w:val="both"/>
        <w:rPr>
          <w:rFonts w:ascii="Times New Roman" w:hAnsi="Times New Roman" w:cs="Times New Roman"/>
          <w:color w:val="000000"/>
          <w:sz w:val="24"/>
          <w:szCs w:val="24"/>
        </w:rPr>
      </w:pPr>
    </w:p>
    <w:p w:rsidR="009A264D" w:rsidRPr="009A264D" w:rsidRDefault="009A264D" w:rsidP="009A264D">
      <w:pPr>
        <w:spacing w:line="260" w:lineRule="atLeast"/>
        <w:jc w:val="both"/>
        <w:rPr>
          <w:rFonts w:ascii="Times New Roman" w:hAnsi="Times New Roman" w:cs="Times New Roman"/>
          <w:b/>
          <w:color w:val="000000"/>
          <w:sz w:val="24"/>
          <w:szCs w:val="24"/>
        </w:rPr>
      </w:pPr>
      <w:r w:rsidRPr="009A264D">
        <w:rPr>
          <w:rFonts w:ascii="Times New Roman" w:hAnsi="Times New Roman" w:cs="Times New Roman"/>
          <w:b/>
          <w:color w:val="000000"/>
          <w:sz w:val="24"/>
          <w:szCs w:val="24"/>
        </w:rPr>
        <w:t>Jautājums</w:t>
      </w:r>
    </w:p>
    <w:p w:rsidR="009A264D" w:rsidRPr="009A264D" w:rsidRDefault="009A264D" w:rsidP="009A264D">
      <w:pPr>
        <w:spacing w:line="260" w:lineRule="atLeast"/>
        <w:ind w:firstLine="426"/>
        <w:jc w:val="both"/>
        <w:rPr>
          <w:rFonts w:ascii="Times New Roman" w:hAnsi="Times New Roman" w:cs="Times New Roman"/>
          <w:color w:val="000000"/>
          <w:sz w:val="24"/>
          <w:szCs w:val="24"/>
        </w:rPr>
      </w:pPr>
      <w:r w:rsidRPr="009A264D">
        <w:rPr>
          <w:rFonts w:ascii="Times New Roman" w:hAnsi="Times New Roman" w:cs="Times New Roman"/>
          <w:color w:val="000000"/>
          <w:sz w:val="24"/>
          <w:szCs w:val="24"/>
        </w:rPr>
        <w:t>Atbilstoši LBN 405-01, punktam nr. 7., 7</w:t>
      </w:r>
      <w:r w:rsidRPr="009A264D">
        <w:rPr>
          <w:rFonts w:ascii="Times New Roman" w:hAnsi="Times New Roman" w:cs="Times New Roman"/>
          <w:color w:val="000000"/>
          <w:sz w:val="24"/>
          <w:szCs w:val="24"/>
          <w:vertAlign w:val="superscript"/>
        </w:rPr>
        <w:t>1.</w:t>
      </w:r>
      <w:r w:rsidRPr="009A264D">
        <w:rPr>
          <w:rFonts w:ascii="Times New Roman" w:hAnsi="Times New Roman" w:cs="Times New Roman"/>
          <w:color w:val="000000"/>
          <w:sz w:val="24"/>
          <w:szCs w:val="24"/>
        </w:rPr>
        <w:t>., 7</w:t>
      </w:r>
      <w:r w:rsidRPr="009A264D">
        <w:rPr>
          <w:rFonts w:ascii="Times New Roman" w:hAnsi="Times New Roman" w:cs="Times New Roman"/>
          <w:color w:val="000000"/>
          <w:sz w:val="24"/>
          <w:szCs w:val="24"/>
          <w:vertAlign w:val="superscript"/>
        </w:rPr>
        <w:t xml:space="preserve">2 </w:t>
      </w:r>
      <w:r w:rsidRPr="009A264D">
        <w:rPr>
          <w:rFonts w:ascii="Times New Roman" w:hAnsi="Times New Roman" w:cs="Times New Roman"/>
          <w:color w:val="000000"/>
          <w:sz w:val="24"/>
          <w:szCs w:val="24"/>
        </w:rPr>
        <w:t>būvprojektēšanas darbus uzsākot ir jāveic vispārīgā vizuālā apskate (VAS, atbilstoši LBN 202-01) un Tehniskās apskates atzinums (TIS, atbilstoši LBN 202-01) ir jāveic gadījumā ja tiek konstatēti redzami bojājumi.</w:t>
      </w:r>
    </w:p>
    <w:p w:rsidR="009A264D" w:rsidRPr="009A264D" w:rsidRDefault="009A264D" w:rsidP="009A264D">
      <w:pPr>
        <w:spacing w:line="260" w:lineRule="atLeast"/>
        <w:ind w:firstLine="426"/>
        <w:jc w:val="both"/>
        <w:rPr>
          <w:rFonts w:ascii="Times New Roman" w:hAnsi="Times New Roman" w:cs="Times New Roman"/>
          <w:b/>
          <w:i/>
          <w:color w:val="000000"/>
          <w:sz w:val="24"/>
          <w:szCs w:val="24"/>
        </w:rPr>
      </w:pPr>
      <w:r w:rsidRPr="009A264D">
        <w:rPr>
          <w:rFonts w:ascii="Times New Roman" w:hAnsi="Times New Roman" w:cs="Times New Roman"/>
          <w:b/>
          <w:i/>
          <w:color w:val="000000"/>
          <w:sz w:val="24"/>
          <w:szCs w:val="24"/>
        </w:rPr>
        <w:t xml:space="preserve">Lūdzam </w:t>
      </w:r>
      <w:proofErr w:type="spellStart"/>
      <w:r w:rsidRPr="009A264D">
        <w:rPr>
          <w:rFonts w:ascii="Times New Roman" w:hAnsi="Times New Roman" w:cs="Times New Roman"/>
          <w:b/>
          <w:i/>
          <w:color w:val="000000"/>
          <w:sz w:val="24"/>
          <w:szCs w:val="24"/>
        </w:rPr>
        <w:t>apstiptināt</w:t>
      </w:r>
      <w:proofErr w:type="spellEnd"/>
      <w:r w:rsidRPr="009A264D">
        <w:rPr>
          <w:rFonts w:ascii="Times New Roman" w:hAnsi="Times New Roman" w:cs="Times New Roman"/>
          <w:b/>
          <w:i/>
          <w:color w:val="000000"/>
          <w:sz w:val="24"/>
          <w:szCs w:val="24"/>
        </w:rPr>
        <w:t>, ka TIS būs jāveido tikai gadījumā, ja tiks veikti redzami ēkas bojājumi atsaucoties uz augstāk minētajiem LBN punktiem.</w:t>
      </w:r>
    </w:p>
    <w:p w:rsidR="009A264D" w:rsidRPr="009A264D" w:rsidRDefault="009A264D" w:rsidP="009A264D">
      <w:pPr>
        <w:spacing w:line="260" w:lineRule="atLeast"/>
        <w:ind w:firstLine="426"/>
        <w:contextualSpacing/>
        <w:jc w:val="both"/>
        <w:rPr>
          <w:rFonts w:ascii="Times New Roman" w:hAnsi="Times New Roman" w:cs="Times New Roman"/>
          <w:b/>
          <w:color w:val="000000"/>
          <w:sz w:val="24"/>
          <w:szCs w:val="24"/>
        </w:rPr>
      </w:pPr>
    </w:p>
    <w:p w:rsidR="009A264D" w:rsidRPr="009A264D" w:rsidRDefault="009A264D" w:rsidP="009A264D">
      <w:pPr>
        <w:spacing w:line="260" w:lineRule="atLeast"/>
        <w:ind w:firstLine="426"/>
        <w:contextualSpacing/>
        <w:jc w:val="both"/>
        <w:rPr>
          <w:rFonts w:ascii="Times New Roman" w:hAnsi="Times New Roman" w:cs="Times New Roman"/>
          <w:b/>
          <w:color w:val="000000"/>
          <w:sz w:val="24"/>
          <w:szCs w:val="24"/>
        </w:rPr>
      </w:pPr>
      <w:r w:rsidRPr="009A264D">
        <w:rPr>
          <w:rFonts w:ascii="Times New Roman" w:hAnsi="Times New Roman" w:cs="Times New Roman"/>
          <w:b/>
          <w:color w:val="000000"/>
          <w:sz w:val="24"/>
          <w:szCs w:val="24"/>
        </w:rPr>
        <w:t>Atbilde:</w:t>
      </w:r>
    </w:p>
    <w:p w:rsidR="009A264D" w:rsidRPr="009A264D" w:rsidRDefault="009A264D" w:rsidP="009A264D">
      <w:pPr>
        <w:ind w:firstLine="567"/>
        <w:jc w:val="both"/>
        <w:rPr>
          <w:rFonts w:ascii="Times New Roman" w:hAnsi="Times New Roman" w:cs="Times New Roman"/>
          <w:b/>
          <w:sz w:val="24"/>
          <w:szCs w:val="24"/>
        </w:rPr>
      </w:pPr>
      <w:r w:rsidRPr="009A264D">
        <w:rPr>
          <w:rFonts w:ascii="Times New Roman" w:hAnsi="Times New Roman" w:cs="Times New Roman"/>
          <w:color w:val="000000"/>
          <w:sz w:val="24"/>
          <w:szCs w:val="24"/>
        </w:rPr>
        <w:t xml:space="preserve">Ņemot vērā to, ka iespējama galvenās ēkas </w:t>
      </w:r>
      <w:proofErr w:type="spellStart"/>
      <w:r w:rsidRPr="009A264D">
        <w:rPr>
          <w:rFonts w:ascii="Times New Roman" w:hAnsi="Times New Roman" w:cs="Times New Roman"/>
          <w:color w:val="000000"/>
          <w:sz w:val="24"/>
          <w:szCs w:val="24"/>
        </w:rPr>
        <w:t>būvapjoma</w:t>
      </w:r>
      <w:proofErr w:type="spellEnd"/>
      <w:r w:rsidRPr="009A264D">
        <w:rPr>
          <w:rFonts w:ascii="Times New Roman" w:hAnsi="Times New Roman" w:cs="Times New Roman"/>
          <w:color w:val="000000"/>
          <w:sz w:val="24"/>
          <w:szCs w:val="24"/>
        </w:rPr>
        <w:t xml:space="preserve"> palielināšana, kas varētu ietekmēt esošās ēkas nesošo konstrukciju un pamatnes stiprību un noturību, kā arī objekts ir publisku ēku komplekss, kurš paredzēts pirmsskola vecuma bērnu izvietošanai, pasūtītājs ir izstrādājis tehniskās apsekošanas uzdevumu ar konkrētām prasībām. Tehniskās apsekošanas jāveic atbilstoši iepirkuma Nr. SNP/2014/4/PII instrukcijas pielikumā „Darba uzdevums PII „Liepziediņš”, Saldus ielā 15, Skrundā, Skrundas novadā tehniskās apsekošanas atzinuma izstrādāšanai” noteiktajam.</w:t>
      </w:r>
    </w:p>
    <w:p w:rsidR="009A264D" w:rsidRDefault="009A264D" w:rsidP="009A264D">
      <w:pPr>
        <w:spacing w:after="200" w:line="260" w:lineRule="atLeast"/>
        <w:jc w:val="both"/>
        <w:rPr>
          <w:rFonts w:ascii="Times New Roman" w:hAnsi="Times New Roman" w:cs="Times New Roman"/>
          <w:color w:val="000000"/>
          <w:sz w:val="24"/>
          <w:szCs w:val="24"/>
        </w:rPr>
      </w:pPr>
    </w:p>
    <w:p w:rsidR="009A264D" w:rsidRPr="009A264D" w:rsidRDefault="009A264D" w:rsidP="009A264D">
      <w:pPr>
        <w:spacing w:after="200" w:line="260" w:lineRule="atLeast"/>
        <w:jc w:val="both"/>
        <w:rPr>
          <w:rFonts w:ascii="Times New Roman" w:hAnsi="Times New Roman" w:cs="Times New Roman"/>
          <w:color w:val="000000"/>
          <w:sz w:val="24"/>
          <w:szCs w:val="24"/>
        </w:rPr>
      </w:pPr>
    </w:p>
    <w:p w:rsidR="009A264D" w:rsidRPr="009A264D" w:rsidRDefault="009A264D" w:rsidP="009A264D">
      <w:pPr>
        <w:spacing w:line="260" w:lineRule="atLeast"/>
        <w:jc w:val="both"/>
        <w:rPr>
          <w:rFonts w:ascii="Times New Roman" w:hAnsi="Times New Roman" w:cs="Times New Roman"/>
          <w:b/>
          <w:color w:val="000000"/>
          <w:sz w:val="24"/>
          <w:szCs w:val="24"/>
        </w:rPr>
      </w:pPr>
      <w:r w:rsidRPr="009A264D">
        <w:rPr>
          <w:rFonts w:ascii="Times New Roman" w:hAnsi="Times New Roman" w:cs="Times New Roman"/>
          <w:b/>
          <w:color w:val="000000"/>
          <w:sz w:val="24"/>
          <w:szCs w:val="24"/>
        </w:rPr>
        <w:lastRenderedPageBreak/>
        <w:t>Jautājums</w:t>
      </w:r>
    </w:p>
    <w:p w:rsidR="009A264D" w:rsidRPr="009A264D" w:rsidRDefault="009A264D" w:rsidP="009A264D">
      <w:pPr>
        <w:spacing w:line="260" w:lineRule="atLeast"/>
        <w:ind w:firstLine="360"/>
        <w:jc w:val="both"/>
        <w:rPr>
          <w:rFonts w:ascii="Times New Roman" w:hAnsi="Times New Roman" w:cs="Times New Roman"/>
          <w:color w:val="000000"/>
          <w:sz w:val="24"/>
          <w:szCs w:val="24"/>
        </w:rPr>
      </w:pPr>
      <w:r w:rsidRPr="009A264D">
        <w:rPr>
          <w:rFonts w:ascii="Times New Roman" w:hAnsi="Times New Roman" w:cs="Times New Roman"/>
          <w:color w:val="000000"/>
          <w:sz w:val="24"/>
          <w:szCs w:val="24"/>
        </w:rPr>
        <w:t xml:space="preserve">Izskatot konkursa pielikuma nr.4 „Izejas dati, tehniskie noteikumi” minēto un pašvaldības </w:t>
      </w:r>
      <w:proofErr w:type="spellStart"/>
      <w:r w:rsidRPr="009A264D">
        <w:rPr>
          <w:rFonts w:ascii="Times New Roman" w:hAnsi="Times New Roman" w:cs="Times New Roman"/>
          <w:color w:val="000000"/>
          <w:sz w:val="24"/>
          <w:szCs w:val="24"/>
        </w:rPr>
        <w:t>mājaslapā</w:t>
      </w:r>
      <w:proofErr w:type="spellEnd"/>
      <w:r w:rsidRPr="009A264D">
        <w:rPr>
          <w:rFonts w:ascii="Times New Roman" w:hAnsi="Times New Roman" w:cs="Times New Roman"/>
          <w:color w:val="000000"/>
          <w:sz w:val="24"/>
          <w:szCs w:val="24"/>
        </w:rPr>
        <w:t xml:space="preserve"> </w:t>
      </w:r>
      <w:proofErr w:type="spellStart"/>
      <w:r w:rsidRPr="009A264D">
        <w:rPr>
          <w:rFonts w:ascii="Times New Roman" w:hAnsi="Times New Roman" w:cs="Times New Roman"/>
          <w:color w:val="0000FF"/>
          <w:sz w:val="24"/>
          <w:szCs w:val="24"/>
        </w:rPr>
        <w:t>www.skrunda.lv</w:t>
      </w:r>
      <w:proofErr w:type="spellEnd"/>
      <w:r w:rsidRPr="009A264D">
        <w:rPr>
          <w:rFonts w:ascii="Times New Roman" w:hAnsi="Times New Roman" w:cs="Times New Roman"/>
          <w:color w:val="000000"/>
          <w:sz w:val="24"/>
          <w:szCs w:val="24"/>
        </w:rPr>
        <w:t xml:space="preserve"> pieejamo tehnisko informāciju „</w:t>
      </w:r>
      <w:proofErr w:type="spellStart"/>
      <w:r w:rsidRPr="009A264D">
        <w:rPr>
          <w:rFonts w:ascii="Times New Roman" w:hAnsi="Times New Roman" w:cs="Times New Roman"/>
          <w:color w:val="000000"/>
          <w:sz w:val="24"/>
          <w:szCs w:val="24"/>
        </w:rPr>
        <w:t>Inženiertopogrāfisko</w:t>
      </w:r>
      <w:proofErr w:type="spellEnd"/>
      <w:r w:rsidRPr="009A264D">
        <w:rPr>
          <w:rFonts w:ascii="Times New Roman" w:hAnsi="Times New Roman" w:cs="Times New Roman"/>
          <w:color w:val="000000"/>
          <w:sz w:val="24"/>
          <w:szCs w:val="24"/>
        </w:rPr>
        <w:t xml:space="preserve"> uzmērījuma plānu”, secinājām, ka ēkas apkures sistēma, iespējams, ir veidota uz gāzes apkures iekārtām. Atbilstoši konkursa 4. pielikumā pievienotajam Projektēšanas uzdevuma 5.9.8 ir jāparedz apkures sistēmas rekonstrukcija, paredzot karstā ūdens sagatavošanu ar jaunam iekārtam. Projektējot jaunās iekārtas, var būt nepieciešama esošo ārējo gāzes apgādes tīklu rekonstrukcija, kam savukārt būtu nepieciešami atbilstoši tehniskie noteikumi.</w:t>
      </w:r>
    </w:p>
    <w:p w:rsidR="009A264D" w:rsidRPr="009A264D" w:rsidRDefault="009A264D" w:rsidP="009A264D">
      <w:pPr>
        <w:spacing w:line="260" w:lineRule="atLeast"/>
        <w:ind w:firstLine="360"/>
        <w:jc w:val="both"/>
        <w:rPr>
          <w:rFonts w:ascii="Times New Roman" w:hAnsi="Times New Roman" w:cs="Times New Roman"/>
          <w:b/>
          <w:i/>
          <w:color w:val="000000"/>
          <w:sz w:val="24"/>
          <w:szCs w:val="24"/>
        </w:rPr>
      </w:pPr>
      <w:r w:rsidRPr="009A264D">
        <w:rPr>
          <w:rFonts w:ascii="Times New Roman" w:hAnsi="Times New Roman" w:cs="Times New Roman"/>
          <w:b/>
          <w:i/>
          <w:color w:val="000000"/>
          <w:sz w:val="24"/>
          <w:szCs w:val="24"/>
        </w:rPr>
        <w:t>Lūdzam apstiprināt, ka ārējo gāzes apgādes tīklu rekonstrukcijas gadījumā pasūtītājs nodrošinās darba izpildītāju ar nepieciešamo izejas dokumentāciju.</w:t>
      </w:r>
    </w:p>
    <w:p w:rsidR="009A264D" w:rsidRPr="009A264D" w:rsidRDefault="009A264D" w:rsidP="009A264D">
      <w:pPr>
        <w:spacing w:line="260" w:lineRule="atLeast"/>
        <w:ind w:left="360"/>
        <w:contextualSpacing/>
        <w:jc w:val="both"/>
        <w:rPr>
          <w:rFonts w:ascii="Times New Roman" w:hAnsi="Times New Roman" w:cs="Times New Roman"/>
          <w:b/>
          <w:color w:val="000000"/>
          <w:sz w:val="24"/>
          <w:szCs w:val="24"/>
        </w:rPr>
      </w:pPr>
    </w:p>
    <w:p w:rsidR="009A264D" w:rsidRPr="009A264D" w:rsidRDefault="009A264D" w:rsidP="009A264D">
      <w:pPr>
        <w:spacing w:line="260" w:lineRule="atLeast"/>
        <w:ind w:left="360"/>
        <w:contextualSpacing/>
        <w:jc w:val="both"/>
        <w:rPr>
          <w:rFonts w:ascii="Times New Roman" w:hAnsi="Times New Roman" w:cs="Times New Roman"/>
          <w:b/>
          <w:color w:val="000000"/>
          <w:sz w:val="24"/>
          <w:szCs w:val="24"/>
        </w:rPr>
      </w:pPr>
      <w:r w:rsidRPr="009A264D">
        <w:rPr>
          <w:rFonts w:ascii="Times New Roman" w:hAnsi="Times New Roman" w:cs="Times New Roman"/>
          <w:b/>
          <w:color w:val="000000"/>
          <w:sz w:val="24"/>
          <w:szCs w:val="24"/>
        </w:rPr>
        <w:t>Atbilde:</w:t>
      </w:r>
    </w:p>
    <w:p w:rsidR="009A264D" w:rsidRPr="009A264D" w:rsidRDefault="009A264D" w:rsidP="009A264D">
      <w:pPr>
        <w:spacing w:line="260" w:lineRule="atLeast"/>
        <w:ind w:firstLine="426"/>
        <w:contextualSpacing/>
        <w:jc w:val="both"/>
        <w:rPr>
          <w:rFonts w:ascii="Times New Roman" w:hAnsi="Times New Roman" w:cs="Times New Roman"/>
          <w:color w:val="000000"/>
          <w:sz w:val="24"/>
          <w:szCs w:val="24"/>
        </w:rPr>
      </w:pPr>
      <w:r w:rsidRPr="009A264D">
        <w:rPr>
          <w:rFonts w:ascii="Times New Roman" w:hAnsi="Times New Roman" w:cs="Times New Roman"/>
          <w:color w:val="000000"/>
          <w:sz w:val="24"/>
          <w:szCs w:val="24"/>
        </w:rPr>
        <w:t>Pasūtītājs apliecina, ka ārējo gāzes apgādes tīklu rekonstrukcijas gadījumā tiks pieprasīti papildus tehniskie noteikumi no AS „Latvijas gāze”. Šajā gadījumā, lai pasūtītājs varētu sagatavot precīzu informāciju tehnisko noteikumu izsniedzējam, projektētājam būs jāsniedz informācija par apkures iekārtu paredzamajām jaudām, tehnoloģiju un paredzamo pieslēguma pie esošajiem gāzes apgādes tīkliem vietu.</w:t>
      </w:r>
    </w:p>
    <w:p w:rsidR="009A264D" w:rsidRPr="009A264D" w:rsidRDefault="009A264D" w:rsidP="009A264D">
      <w:pPr>
        <w:spacing w:after="200" w:line="260" w:lineRule="atLeast"/>
        <w:jc w:val="both"/>
        <w:rPr>
          <w:rFonts w:ascii="Times New Roman" w:hAnsi="Times New Roman" w:cs="Times New Roman"/>
          <w:color w:val="000000"/>
          <w:sz w:val="24"/>
          <w:szCs w:val="24"/>
        </w:rPr>
      </w:pPr>
    </w:p>
    <w:p w:rsidR="009A264D" w:rsidRPr="009A264D" w:rsidRDefault="009A264D" w:rsidP="009A264D">
      <w:pPr>
        <w:spacing w:line="260" w:lineRule="atLeast"/>
        <w:jc w:val="both"/>
        <w:rPr>
          <w:rFonts w:ascii="Times New Roman" w:hAnsi="Times New Roman" w:cs="Times New Roman"/>
          <w:b/>
          <w:color w:val="000000"/>
          <w:sz w:val="24"/>
          <w:szCs w:val="24"/>
        </w:rPr>
      </w:pPr>
      <w:r w:rsidRPr="009A264D">
        <w:rPr>
          <w:rFonts w:ascii="Times New Roman" w:hAnsi="Times New Roman" w:cs="Times New Roman"/>
          <w:b/>
          <w:color w:val="000000"/>
          <w:sz w:val="24"/>
          <w:szCs w:val="24"/>
        </w:rPr>
        <w:t>Jautājums</w:t>
      </w:r>
    </w:p>
    <w:p w:rsidR="009A264D" w:rsidRPr="009A264D" w:rsidRDefault="009A264D" w:rsidP="009A264D">
      <w:pPr>
        <w:spacing w:line="260" w:lineRule="atLeast"/>
        <w:ind w:firstLine="360"/>
        <w:jc w:val="both"/>
        <w:rPr>
          <w:rFonts w:ascii="Times New Roman" w:hAnsi="Times New Roman" w:cs="Times New Roman"/>
          <w:color w:val="000000"/>
          <w:sz w:val="24"/>
          <w:szCs w:val="24"/>
        </w:rPr>
      </w:pPr>
      <w:r w:rsidRPr="009A264D">
        <w:rPr>
          <w:rFonts w:ascii="Times New Roman" w:hAnsi="Times New Roman" w:cs="Times New Roman"/>
          <w:color w:val="000000"/>
          <w:sz w:val="24"/>
          <w:szCs w:val="24"/>
        </w:rPr>
        <w:t xml:space="preserve">Atbilstoši konkursa nolikuma 4.pielikumam, Projektēšanas uzdevuma, 5.5 norādi par </w:t>
      </w:r>
      <w:proofErr w:type="spellStart"/>
      <w:r w:rsidRPr="009A264D">
        <w:rPr>
          <w:rFonts w:ascii="Times New Roman" w:hAnsi="Times New Roman" w:cs="Times New Roman"/>
          <w:color w:val="000000"/>
          <w:sz w:val="24"/>
          <w:szCs w:val="24"/>
        </w:rPr>
        <w:t>būvapjoma</w:t>
      </w:r>
      <w:proofErr w:type="spellEnd"/>
      <w:r w:rsidRPr="009A264D">
        <w:rPr>
          <w:rFonts w:ascii="Times New Roman" w:hAnsi="Times New Roman" w:cs="Times New Roman"/>
          <w:color w:val="000000"/>
          <w:sz w:val="24"/>
          <w:szCs w:val="24"/>
        </w:rPr>
        <w:t xml:space="preserve"> palielināšana, kā arī ņemot vērā darba uzdevuma būtību, projektēšanas gaitā var būt nepieciešama jaudas palielinājums.</w:t>
      </w:r>
    </w:p>
    <w:p w:rsidR="009A264D" w:rsidRPr="009A264D" w:rsidRDefault="009A264D" w:rsidP="009A264D">
      <w:pPr>
        <w:spacing w:after="200" w:line="260" w:lineRule="atLeast"/>
        <w:ind w:firstLine="360"/>
        <w:jc w:val="both"/>
        <w:rPr>
          <w:rFonts w:ascii="Times New Roman" w:hAnsi="Times New Roman" w:cs="Times New Roman"/>
          <w:color w:val="000000"/>
          <w:sz w:val="24"/>
          <w:szCs w:val="24"/>
        </w:rPr>
      </w:pPr>
      <w:r w:rsidRPr="009A264D">
        <w:rPr>
          <w:rFonts w:ascii="Times New Roman" w:hAnsi="Times New Roman" w:cs="Times New Roman"/>
          <w:b/>
          <w:i/>
          <w:color w:val="000000"/>
          <w:sz w:val="24"/>
          <w:szCs w:val="24"/>
        </w:rPr>
        <w:t xml:space="preserve">Lūdzam apstiprināt, ka šādā gadījumā pasūtītājs veiks jaudas palielinājuma projekta izstrādi uz kuru balstoties projektētājs varēs veikt ārējā lietotāja tīkla pieslēgšanu paredzētajā </w:t>
      </w:r>
      <w:proofErr w:type="spellStart"/>
      <w:r w:rsidRPr="009A264D">
        <w:rPr>
          <w:rFonts w:ascii="Times New Roman" w:hAnsi="Times New Roman" w:cs="Times New Roman"/>
          <w:b/>
          <w:i/>
          <w:color w:val="000000"/>
          <w:sz w:val="24"/>
          <w:szCs w:val="24"/>
        </w:rPr>
        <w:t>sadalnē</w:t>
      </w:r>
      <w:proofErr w:type="spellEnd"/>
      <w:r w:rsidRPr="009A264D">
        <w:rPr>
          <w:rFonts w:ascii="Times New Roman" w:hAnsi="Times New Roman" w:cs="Times New Roman"/>
          <w:b/>
          <w:i/>
          <w:color w:val="000000"/>
          <w:sz w:val="24"/>
          <w:szCs w:val="24"/>
        </w:rPr>
        <w:t>.</w:t>
      </w:r>
    </w:p>
    <w:p w:rsidR="009A264D" w:rsidRPr="009A264D" w:rsidRDefault="009A264D" w:rsidP="009A264D">
      <w:pPr>
        <w:spacing w:line="260" w:lineRule="atLeast"/>
        <w:ind w:left="360" w:firstLine="66"/>
        <w:contextualSpacing/>
        <w:jc w:val="both"/>
        <w:rPr>
          <w:rFonts w:ascii="Times New Roman" w:hAnsi="Times New Roman" w:cs="Times New Roman"/>
          <w:b/>
          <w:color w:val="000000"/>
          <w:sz w:val="24"/>
          <w:szCs w:val="24"/>
        </w:rPr>
      </w:pPr>
      <w:r w:rsidRPr="009A264D">
        <w:rPr>
          <w:rFonts w:ascii="Times New Roman" w:hAnsi="Times New Roman" w:cs="Times New Roman"/>
          <w:b/>
          <w:color w:val="000000"/>
          <w:sz w:val="24"/>
          <w:szCs w:val="24"/>
        </w:rPr>
        <w:t>Atbilde:</w:t>
      </w:r>
    </w:p>
    <w:p w:rsidR="009A264D" w:rsidRPr="009A264D" w:rsidRDefault="009A264D" w:rsidP="009A264D">
      <w:pPr>
        <w:spacing w:line="260" w:lineRule="atLeast"/>
        <w:ind w:firstLine="426"/>
        <w:contextualSpacing/>
        <w:jc w:val="both"/>
        <w:rPr>
          <w:rFonts w:ascii="Times New Roman" w:hAnsi="Times New Roman" w:cs="Times New Roman"/>
          <w:color w:val="000000"/>
          <w:sz w:val="24"/>
          <w:szCs w:val="24"/>
        </w:rPr>
      </w:pPr>
      <w:r w:rsidRPr="009A264D">
        <w:rPr>
          <w:rFonts w:ascii="Times New Roman" w:hAnsi="Times New Roman" w:cs="Times New Roman"/>
          <w:color w:val="000000"/>
          <w:sz w:val="24"/>
          <w:szCs w:val="24"/>
        </w:rPr>
        <w:t xml:space="preserve">Pasūtītājs apliecina, ka </w:t>
      </w:r>
      <w:proofErr w:type="spellStart"/>
      <w:r w:rsidRPr="009A264D">
        <w:rPr>
          <w:rFonts w:ascii="Times New Roman" w:hAnsi="Times New Roman" w:cs="Times New Roman"/>
          <w:color w:val="000000"/>
          <w:sz w:val="24"/>
          <w:szCs w:val="24"/>
        </w:rPr>
        <w:t>elektrojaudas</w:t>
      </w:r>
      <w:proofErr w:type="spellEnd"/>
      <w:r w:rsidRPr="009A264D">
        <w:rPr>
          <w:rFonts w:ascii="Times New Roman" w:hAnsi="Times New Roman" w:cs="Times New Roman"/>
          <w:color w:val="000000"/>
          <w:sz w:val="24"/>
          <w:szCs w:val="24"/>
        </w:rPr>
        <w:t xml:space="preserve"> palielināšanas gadījumā ar AS „Sadales tīkli” tiks noslēgts līgums par </w:t>
      </w:r>
      <w:proofErr w:type="spellStart"/>
      <w:r w:rsidRPr="009A264D">
        <w:rPr>
          <w:rFonts w:ascii="Times New Roman" w:hAnsi="Times New Roman" w:cs="Times New Roman"/>
          <w:color w:val="000000"/>
          <w:sz w:val="24"/>
          <w:szCs w:val="24"/>
        </w:rPr>
        <w:t>elektrojaudas</w:t>
      </w:r>
      <w:proofErr w:type="spellEnd"/>
      <w:r w:rsidRPr="009A264D">
        <w:rPr>
          <w:rFonts w:ascii="Times New Roman" w:hAnsi="Times New Roman" w:cs="Times New Roman"/>
          <w:color w:val="000000"/>
          <w:sz w:val="24"/>
          <w:szCs w:val="24"/>
        </w:rPr>
        <w:t xml:space="preserve"> palielināšanu un pasūtīta tehniskā projekta izstrāde. Šajā gadījumā, lai pasūtītājs varētu sagatavot precīzu informāciju </w:t>
      </w:r>
      <w:proofErr w:type="spellStart"/>
      <w:r w:rsidRPr="009A264D">
        <w:rPr>
          <w:rFonts w:ascii="Times New Roman" w:hAnsi="Times New Roman" w:cs="Times New Roman"/>
          <w:color w:val="000000"/>
          <w:sz w:val="24"/>
          <w:szCs w:val="24"/>
        </w:rPr>
        <w:t>elektrojaudas</w:t>
      </w:r>
      <w:proofErr w:type="spellEnd"/>
      <w:r w:rsidRPr="009A264D">
        <w:rPr>
          <w:rFonts w:ascii="Times New Roman" w:hAnsi="Times New Roman" w:cs="Times New Roman"/>
          <w:color w:val="000000"/>
          <w:sz w:val="24"/>
          <w:szCs w:val="24"/>
        </w:rPr>
        <w:t xml:space="preserve"> palielināšanas līguma noslēgšanai, projektētājam būvprojekta skiču projekta stadijā jāietver informācija par paredzamajām </w:t>
      </w:r>
      <w:proofErr w:type="spellStart"/>
      <w:r w:rsidRPr="009A264D">
        <w:rPr>
          <w:rFonts w:ascii="Times New Roman" w:hAnsi="Times New Roman" w:cs="Times New Roman"/>
          <w:color w:val="000000"/>
          <w:sz w:val="24"/>
          <w:szCs w:val="24"/>
        </w:rPr>
        <w:t>elektrojaudām</w:t>
      </w:r>
      <w:proofErr w:type="spellEnd"/>
      <w:r w:rsidRPr="009A264D">
        <w:rPr>
          <w:rFonts w:ascii="Times New Roman" w:hAnsi="Times New Roman" w:cs="Times New Roman"/>
          <w:color w:val="000000"/>
          <w:sz w:val="24"/>
          <w:szCs w:val="24"/>
        </w:rPr>
        <w:t>.</w:t>
      </w:r>
    </w:p>
    <w:p w:rsidR="009A264D" w:rsidRPr="009A264D" w:rsidRDefault="009A264D" w:rsidP="009A264D">
      <w:pPr>
        <w:rPr>
          <w:rFonts w:ascii="Times New Roman" w:hAnsi="Times New Roman" w:cs="Times New Roman"/>
          <w:sz w:val="24"/>
          <w:szCs w:val="24"/>
        </w:rPr>
      </w:pPr>
    </w:p>
    <w:p w:rsidR="009A264D" w:rsidRPr="009A264D" w:rsidRDefault="009A264D" w:rsidP="009A264D">
      <w:pPr>
        <w:rPr>
          <w:rFonts w:ascii="Times New Roman" w:hAnsi="Times New Roman" w:cs="Times New Roman"/>
          <w:sz w:val="24"/>
          <w:szCs w:val="24"/>
        </w:rPr>
      </w:pPr>
    </w:p>
    <w:p w:rsidR="009A264D" w:rsidRPr="009A264D" w:rsidRDefault="009A264D" w:rsidP="009A264D">
      <w:pPr>
        <w:spacing w:line="260" w:lineRule="atLeast"/>
        <w:contextualSpacing/>
        <w:rPr>
          <w:rFonts w:ascii="Times New Roman" w:hAnsi="Times New Roman" w:cs="Times New Roman"/>
          <w:b/>
          <w:color w:val="000000"/>
          <w:sz w:val="24"/>
          <w:szCs w:val="24"/>
        </w:rPr>
      </w:pPr>
      <w:r w:rsidRPr="009A264D">
        <w:rPr>
          <w:rFonts w:ascii="Times New Roman" w:hAnsi="Times New Roman" w:cs="Times New Roman"/>
          <w:b/>
          <w:color w:val="000000"/>
          <w:sz w:val="24"/>
          <w:szCs w:val="24"/>
        </w:rPr>
        <w:t>Jautājums</w:t>
      </w:r>
    </w:p>
    <w:p w:rsidR="009A264D" w:rsidRPr="009A264D" w:rsidRDefault="009A264D" w:rsidP="009A264D">
      <w:pPr>
        <w:spacing w:line="260" w:lineRule="atLeast"/>
        <w:ind w:firstLine="360"/>
        <w:contextualSpacing/>
        <w:jc w:val="both"/>
        <w:rPr>
          <w:rFonts w:ascii="Times New Roman" w:hAnsi="Times New Roman" w:cs="Times New Roman"/>
          <w:color w:val="000000"/>
          <w:sz w:val="24"/>
          <w:szCs w:val="24"/>
        </w:rPr>
      </w:pPr>
      <w:r w:rsidRPr="009A264D">
        <w:rPr>
          <w:rFonts w:ascii="Times New Roman" w:hAnsi="Times New Roman" w:cs="Times New Roman"/>
          <w:color w:val="000000"/>
          <w:sz w:val="24"/>
          <w:szCs w:val="24"/>
        </w:rPr>
        <w:t>Izskatot konkursa pielikuma nr.4 „Izejas dati, tehniskie noteikumi” uzrādītā PAU nr. 12-19. secinājām, ka atbilstoši punktam nr. 4.1 un 4.2 ir nepieciešami tehniskie noteikumi no Valsts vides dienesta un Valsts kultūras pieminekļu aizsardzības inspekcijas. Saskaņā ar konkursa pielikuma nr.4 „Izejas dati, tehniskie noteikumi” uzrādītā Projektēšanas uzdevuma, 4.3 punktu, pasūtītājs nodrošina projektētāju ar tehniskajiem noteikumiem, tai skaitā ar augstāk minētajiem.</w:t>
      </w:r>
    </w:p>
    <w:p w:rsidR="009A264D" w:rsidRPr="009A264D" w:rsidRDefault="009A264D" w:rsidP="009A264D">
      <w:pPr>
        <w:spacing w:line="260" w:lineRule="atLeast"/>
        <w:contextualSpacing/>
        <w:rPr>
          <w:rFonts w:ascii="Times New Roman" w:hAnsi="Times New Roman" w:cs="Times New Roman"/>
          <w:b/>
          <w:i/>
          <w:color w:val="000000"/>
          <w:sz w:val="24"/>
          <w:szCs w:val="24"/>
        </w:rPr>
      </w:pPr>
      <w:r w:rsidRPr="009A264D">
        <w:rPr>
          <w:rFonts w:ascii="Times New Roman" w:hAnsi="Times New Roman" w:cs="Times New Roman"/>
          <w:color w:val="000000"/>
          <w:sz w:val="24"/>
          <w:szCs w:val="24"/>
        </w:rPr>
        <w:t> </w:t>
      </w:r>
      <w:r w:rsidRPr="009A264D">
        <w:rPr>
          <w:rFonts w:ascii="Times New Roman" w:hAnsi="Times New Roman" w:cs="Times New Roman"/>
          <w:color w:val="000000"/>
          <w:sz w:val="24"/>
          <w:szCs w:val="24"/>
        </w:rPr>
        <w:tab/>
      </w:r>
      <w:r w:rsidRPr="009A264D">
        <w:rPr>
          <w:rFonts w:ascii="Times New Roman" w:hAnsi="Times New Roman" w:cs="Times New Roman"/>
          <w:b/>
          <w:i/>
          <w:color w:val="000000"/>
          <w:sz w:val="24"/>
          <w:szCs w:val="24"/>
        </w:rPr>
        <w:t>Lūdzam apstiprināt, ka PAU uzrādītie tehniskie noteikumi tiks izsniegt līdz projektēšanas darbu uzsākšanai. Šajos dokumentos norādītā informācija var būtiski pagarināt projektēšanas termiņu. </w:t>
      </w:r>
    </w:p>
    <w:p w:rsidR="009A264D" w:rsidRPr="009A264D" w:rsidRDefault="009A264D" w:rsidP="009A264D">
      <w:pPr>
        <w:spacing w:line="260" w:lineRule="atLeast"/>
        <w:contextualSpacing/>
        <w:rPr>
          <w:rFonts w:ascii="Times New Roman" w:hAnsi="Times New Roman" w:cs="Times New Roman"/>
          <w:b/>
          <w:color w:val="000000"/>
          <w:sz w:val="24"/>
          <w:szCs w:val="24"/>
        </w:rPr>
      </w:pPr>
    </w:p>
    <w:p w:rsidR="009A264D" w:rsidRPr="009A264D" w:rsidRDefault="009A264D" w:rsidP="009A264D">
      <w:pPr>
        <w:spacing w:line="260" w:lineRule="atLeast"/>
        <w:contextualSpacing/>
        <w:rPr>
          <w:rFonts w:ascii="Times New Roman" w:hAnsi="Times New Roman" w:cs="Times New Roman"/>
          <w:b/>
          <w:color w:val="000000"/>
          <w:sz w:val="24"/>
          <w:szCs w:val="24"/>
        </w:rPr>
      </w:pPr>
      <w:r w:rsidRPr="009A264D">
        <w:rPr>
          <w:rFonts w:ascii="Times New Roman" w:hAnsi="Times New Roman" w:cs="Times New Roman"/>
          <w:b/>
          <w:color w:val="000000"/>
          <w:sz w:val="24"/>
          <w:szCs w:val="24"/>
        </w:rPr>
        <w:t>Atbilde:</w:t>
      </w:r>
    </w:p>
    <w:p w:rsidR="009A264D" w:rsidRPr="009A264D" w:rsidRDefault="009A264D" w:rsidP="009A264D">
      <w:pPr>
        <w:spacing w:line="260" w:lineRule="atLeast"/>
        <w:contextualSpacing/>
        <w:jc w:val="both"/>
        <w:rPr>
          <w:rFonts w:ascii="Times New Roman" w:hAnsi="Times New Roman" w:cs="Times New Roman"/>
          <w:color w:val="000000"/>
          <w:sz w:val="24"/>
          <w:szCs w:val="24"/>
        </w:rPr>
      </w:pPr>
      <w:r w:rsidRPr="009A264D">
        <w:rPr>
          <w:rFonts w:ascii="Times New Roman" w:hAnsi="Times New Roman" w:cs="Times New Roman"/>
          <w:color w:val="000000"/>
          <w:sz w:val="24"/>
          <w:szCs w:val="24"/>
        </w:rPr>
        <w:t xml:space="preserve">PAU 12-19 ir sagatavots atbilstoši 1997. gada 1. aprīļa MK noteikumu Nr. 112 „Vispārīgie būvnoteikumi 2. pielikuma „Plānošanas un arhitektūras uzdevums” veidlapas prasībām, kurā norādes par Valsts vides dienesta reģionālā vides pārvaldi un </w:t>
      </w:r>
      <w:r w:rsidRPr="009A264D">
        <w:rPr>
          <w:rFonts w:ascii="Times New Roman" w:hAnsi="Times New Roman" w:cs="Times New Roman"/>
          <w:color w:val="000000"/>
          <w:sz w:val="24"/>
          <w:szCs w:val="24"/>
        </w:rPr>
        <w:lastRenderedPageBreak/>
        <w:t>Valsts kultūras pieminekļu aizsardzības inspekciju ir veidlapas neatņemama sastāvdaļa. PAU 12-9 norādītās institūcijas nav atzīmētas (lauciņš nav iekrāsots melnā krāsā), tātad tehniskie noteikumi no šīm institūcijām nav nepieciešami.</w:t>
      </w:r>
    </w:p>
    <w:p w:rsidR="009A264D" w:rsidRPr="009A264D" w:rsidRDefault="009A264D" w:rsidP="009A264D">
      <w:pPr>
        <w:spacing w:after="200" w:line="260" w:lineRule="atLeast"/>
        <w:rPr>
          <w:rFonts w:ascii="Times New Roman" w:hAnsi="Times New Roman" w:cs="Times New Roman"/>
          <w:color w:val="000000"/>
          <w:sz w:val="24"/>
          <w:szCs w:val="24"/>
        </w:rPr>
      </w:pPr>
      <w:r w:rsidRPr="009A264D">
        <w:rPr>
          <w:rFonts w:ascii="Times New Roman" w:hAnsi="Times New Roman" w:cs="Times New Roman"/>
          <w:color w:val="000000"/>
          <w:sz w:val="24"/>
          <w:szCs w:val="24"/>
        </w:rPr>
        <w:br w:type="page"/>
      </w:r>
    </w:p>
    <w:p w:rsidR="009A264D" w:rsidRPr="009A264D" w:rsidRDefault="009A264D" w:rsidP="009A264D">
      <w:pPr>
        <w:spacing w:line="260" w:lineRule="atLeast"/>
        <w:rPr>
          <w:rFonts w:ascii="Times New Roman" w:hAnsi="Times New Roman" w:cs="Times New Roman"/>
          <w:b/>
          <w:color w:val="000000"/>
          <w:sz w:val="24"/>
          <w:szCs w:val="24"/>
        </w:rPr>
      </w:pPr>
      <w:r w:rsidRPr="009A264D">
        <w:rPr>
          <w:rFonts w:ascii="Times New Roman" w:hAnsi="Times New Roman" w:cs="Times New Roman"/>
          <w:b/>
          <w:color w:val="000000"/>
          <w:sz w:val="24"/>
          <w:szCs w:val="24"/>
        </w:rPr>
        <w:lastRenderedPageBreak/>
        <w:t>Jautājums</w:t>
      </w:r>
    </w:p>
    <w:p w:rsidR="009A264D" w:rsidRPr="009A264D" w:rsidRDefault="009A264D" w:rsidP="009A264D">
      <w:pPr>
        <w:spacing w:line="260" w:lineRule="atLeast"/>
        <w:ind w:firstLine="360"/>
        <w:jc w:val="both"/>
        <w:rPr>
          <w:rFonts w:ascii="Times New Roman" w:hAnsi="Times New Roman" w:cs="Times New Roman"/>
          <w:color w:val="000000"/>
          <w:sz w:val="24"/>
          <w:szCs w:val="24"/>
        </w:rPr>
      </w:pPr>
      <w:r w:rsidRPr="009A264D">
        <w:rPr>
          <w:rFonts w:ascii="Times New Roman" w:hAnsi="Times New Roman" w:cs="Times New Roman"/>
          <w:color w:val="000000"/>
          <w:sz w:val="24"/>
          <w:szCs w:val="24"/>
        </w:rPr>
        <w:t>Konkursa pielikuma nr.4 „Izejas dati, tehniskie noteikumi” uzrādītā Projektēšanas uzdevuma 8.3.3 punktā, minēts, ka būvprojekts jāizstrādā saskaņā ar MK Nr.610. Ņemot vērā ēkas veidu – pirmsskolas izglītības iestāde  - šajā punktā piemērojams būtu MK Nr.596 „</w:t>
      </w:r>
      <w:proofErr w:type="spellStart"/>
      <w:r w:rsidRPr="009A264D">
        <w:rPr>
          <w:rFonts w:ascii="Times New Roman" w:hAnsi="Times New Roman" w:cs="Times New Roman"/>
          <w:color w:val="000000"/>
          <w:sz w:val="24"/>
          <w:szCs w:val="24"/>
        </w:rPr>
        <w:t>Higienas</w:t>
      </w:r>
      <w:proofErr w:type="spellEnd"/>
      <w:r w:rsidRPr="009A264D">
        <w:rPr>
          <w:rFonts w:ascii="Times New Roman" w:hAnsi="Times New Roman" w:cs="Times New Roman"/>
          <w:color w:val="000000"/>
          <w:sz w:val="24"/>
          <w:szCs w:val="24"/>
        </w:rPr>
        <w:t xml:space="preserve"> prasības izglītības iestādēm, kas īsteno pirmsskolas izglītības programmas”</w:t>
      </w:r>
    </w:p>
    <w:p w:rsidR="009A264D" w:rsidRPr="009A264D" w:rsidRDefault="009A264D" w:rsidP="009A264D">
      <w:pPr>
        <w:spacing w:line="260" w:lineRule="atLeast"/>
        <w:ind w:firstLine="360"/>
        <w:rPr>
          <w:rFonts w:ascii="Times New Roman" w:hAnsi="Times New Roman" w:cs="Times New Roman"/>
          <w:color w:val="000000"/>
          <w:sz w:val="24"/>
          <w:szCs w:val="24"/>
        </w:rPr>
      </w:pPr>
      <w:r w:rsidRPr="009A264D">
        <w:rPr>
          <w:rFonts w:ascii="Times New Roman" w:hAnsi="Times New Roman" w:cs="Times New Roman"/>
          <w:b/>
          <w:i/>
          <w:color w:val="000000"/>
          <w:sz w:val="24"/>
          <w:szCs w:val="24"/>
        </w:rPr>
        <w:t>Lūdzam apstiprināt, ka projektēšanas darbi jāveic ņemot vērā MK Nr.596 un tiks veiktas projektēšanas uzdevuma izmaiņas.</w:t>
      </w:r>
    </w:p>
    <w:p w:rsidR="009A264D" w:rsidRPr="009A264D" w:rsidRDefault="009A264D" w:rsidP="009A264D">
      <w:pPr>
        <w:spacing w:line="260" w:lineRule="atLeast"/>
        <w:contextualSpacing/>
        <w:rPr>
          <w:rFonts w:ascii="Times New Roman" w:hAnsi="Times New Roman" w:cs="Times New Roman"/>
          <w:b/>
          <w:color w:val="000000"/>
          <w:sz w:val="24"/>
          <w:szCs w:val="24"/>
        </w:rPr>
      </w:pPr>
    </w:p>
    <w:p w:rsidR="009A264D" w:rsidRPr="009A264D" w:rsidRDefault="009A264D" w:rsidP="009A264D">
      <w:pPr>
        <w:spacing w:line="260" w:lineRule="atLeast"/>
        <w:contextualSpacing/>
        <w:rPr>
          <w:rFonts w:ascii="Times New Roman" w:hAnsi="Times New Roman" w:cs="Times New Roman"/>
          <w:b/>
          <w:color w:val="000000"/>
          <w:sz w:val="24"/>
          <w:szCs w:val="24"/>
        </w:rPr>
      </w:pPr>
      <w:r w:rsidRPr="009A264D">
        <w:rPr>
          <w:rFonts w:ascii="Times New Roman" w:hAnsi="Times New Roman" w:cs="Times New Roman"/>
          <w:b/>
          <w:color w:val="000000"/>
          <w:sz w:val="24"/>
          <w:szCs w:val="24"/>
        </w:rPr>
        <w:t>Atbilde:</w:t>
      </w:r>
    </w:p>
    <w:p w:rsidR="009A264D" w:rsidRPr="009A264D" w:rsidRDefault="009A264D" w:rsidP="009A264D">
      <w:pPr>
        <w:spacing w:after="200" w:line="260" w:lineRule="atLeast"/>
        <w:ind w:firstLine="720"/>
        <w:jc w:val="both"/>
        <w:rPr>
          <w:rFonts w:ascii="Times New Roman" w:hAnsi="Times New Roman" w:cs="Times New Roman"/>
          <w:i/>
          <w:sz w:val="24"/>
          <w:szCs w:val="24"/>
        </w:rPr>
      </w:pPr>
      <w:r w:rsidRPr="009A264D">
        <w:rPr>
          <w:rFonts w:ascii="Times New Roman" w:hAnsi="Times New Roman" w:cs="Times New Roman"/>
          <w:color w:val="000000"/>
          <w:sz w:val="24"/>
          <w:szCs w:val="24"/>
        </w:rPr>
        <w:t xml:space="preserve">Pasūtītājs pateicas par savlaicīgu informēšanu par neprecizitātēm projektēšanas uzdevumā un apliecina, ka tiks veiktas izmaiņas projektēšanas uzdevuma 8.3.3. punktā, nosakot, ka </w:t>
      </w:r>
      <w:proofErr w:type="spellStart"/>
      <w:r w:rsidRPr="009A264D">
        <w:rPr>
          <w:rFonts w:ascii="Times New Roman" w:hAnsi="Times New Roman" w:cs="Times New Roman"/>
          <w:color w:val="000000"/>
          <w:sz w:val="24"/>
          <w:szCs w:val="24"/>
        </w:rPr>
        <w:t>būvekspertam</w:t>
      </w:r>
      <w:proofErr w:type="spellEnd"/>
      <w:r w:rsidRPr="009A264D">
        <w:rPr>
          <w:rFonts w:ascii="Times New Roman" w:hAnsi="Times New Roman" w:cs="Times New Roman"/>
          <w:color w:val="000000"/>
          <w:sz w:val="24"/>
          <w:szCs w:val="24"/>
        </w:rPr>
        <w:t xml:space="preserve"> </w:t>
      </w:r>
      <w:r w:rsidRPr="009A264D">
        <w:rPr>
          <w:rFonts w:ascii="Times New Roman" w:hAnsi="Times New Roman" w:cs="Times New Roman"/>
          <w:sz w:val="24"/>
          <w:szCs w:val="24"/>
        </w:rPr>
        <w:t xml:space="preserve">jāizvērtē projekta risinājumu atbilstību LBN 208-08 „Publiskas ēkas un būves”, LBN 201-10 „Būvju ugunsdrošība” un </w:t>
      </w:r>
      <w:r w:rsidRPr="009A264D">
        <w:rPr>
          <w:rFonts w:ascii="Times New Roman" w:hAnsi="Times New Roman" w:cs="Times New Roman"/>
          <w:b/>
          <w:sz w:val="24"/>
          <w:szCs w:val="24"/>
        </w:rPr>
        <w:t>MK Noteikumiem Nr.596 „</w:t>
      </w:r>
      <w:r w:rsidRPr="009A264D">
        <w:rPr>
          <w:rFonts w:ascii="Times New Roman" w:hAnsi="Times New Roman" w:cs="Times New Roman"/>
          <w:b/>
          <w:bCs/>
          <w:sz w:val="24"/>
          <w:szCs w:val="24"/>
        </w:rPr>
        <w:t>Higiēnas prasības izglītības iestādēm, kas īsteno pirmsskolas izglītības programmas”.</w:t>
      </w:r>
      <w:r w:rsidRPr="009A264D">
        <w:rPr>
          <w:rFonts w:ascii="Times New Roman" w:hAnsi="Times New Roman" w:cs="Times New Roman"/>
          <w:bCs/>
          <w:sz w:val="24"/>
          <w:szCs w:val="24"/>
        </w:rPr>
        <w:t xml:space="preserve"> </w:t>
      </w:r>
    </w:p>
    <w:p w:rsidR="000A18B6" w:rsidRPr="000A18B6" w:rsidRDefault="000A18B6" w:rsidP="000A18B6">
      <w:pPr>
        <w:jc w:val="center"/>
        <w:rPr>
          <w:rFonts w:ascii="Times New Roman" w:hAnsi="Times New Roman" w:cs="Times New Roman"/>
          <w:b/>
          <w:sz w:val="28"/>
          <w:szCs w:val="28"/>
        </w:rPr>
      </w:pPr>
    </w:p>
    <w:sectPr w:rsidR="000A18B6" w:rsidRPr="000A18B6" w:rsidSect="007653D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54880"/>
    <w:multiLevelType w:val="hybridMultilevel"/>
    <w:tmpl w:val="00E23E82"/>
    <w:lvl w:ilvl="0" w:tplc="EA3CBC00">
      <w:start w:val="1"/>
      <w:numFmt w:val="decimal"/>
      <w:lvlText w:val="%1."/>
      <w:lvlJc w:val="left"/>
      <w:pPr>
        <w:ind w:left="945" w:hanging="58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26B3D9E"/>
    <w:multiLevelType w:val="hybridMultilevel"/>
    <w:tmpl w:val="C0425ABC"/>
    <w:lvl w:ilvl="0" w:tplc="312261C8">
      <w:start w:val="1"/>
      <w:numFmt w:val="decimal"/>
      <w:lvlText w:val="%1."/>
      <w:lvlJc w:val="left"/>
      <w:pPr>
        <w:ind w:left="945" w:hanging="58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18B6"/>
    <w:rsid w:val="00065A20"/>
    <w:rsid w:val="000A18B6"/>
    <w:rsid w:val="003F6DE8"/>
    <w:rsid w:val="00663B21"/>
    <w:rsid w:val="006E0E80"/>
    <w:rsid w:val="007653DF"/>
    <w:rsid w:val="009A264D"/>
    <w:rsid w:val="00E1100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653D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0A18B6"/>
    <w:pPr>
      <w:ind w:left="720"/>
    </w:pPr>
    <w:rPr>
      <w:rFonts w:ascii="Times New Roman" w:eastAsia="Times New Roman" w:hAnsi="Times New Roman" w:cs="Times New Roman"/>
      <w:sz w:val="24"/>
      <w:szCs w:val="24"/>
      <w:lang w:eastAsia="lv-LV"/>
    </w:rPr>
  </w:style>
  <w:style w:type="paragraph" w:customStyle="1" w:styleId="tv2131">
    <w:name w:val="tv2131"/>
    <w:basedOn w:val="Parastais"/>
    <w:rsid w:val="000A18B6"/>
    <w:pPr>
      <w:spacing w:before="240" w:line="360" w:lineRule="auto"/>
      <w:ind w:firstLine="300"/>
      <w:jc w:val="both"/>
    </w:pPr>
    <w:rPr>
      <w:rFonts w:ascii="Verdana" w:eastAsia="Times New Roman" w:hAnsi="Verdana" w:cs="Times New Roman"/>
      <w:sz w:val="18"/>
      <w:szCs w:val="18"/>
      <w:lang w:eastAsia="lv-LV"/>
    </w:rPr>
  </w:style>
  <w:style w:type="paragraph" w:customStyle="1" w:styleId="labojumupamats1">
    <w:name w:val="labojumu_pamats1"/>
    <w:basedOn w:val="Parastais"/>
    <w:rsid w:val="000A18B6"/>
    <w:pPr>
      <w:spacing w:before="45" w:line="360" w:lineRule="auto"/>
      <w:ind w:firstLine="300"/>
    </w:pPr>
    <w:rPr>
      <w:rFonts w:ascii="Verdana" w:eastAsia="Times New Roman" w:hAnsi="Verdana" w:cs="Times New Roman"/>
      <w:i/>
      <w:iCs/>
      <w:sz w:val="17"/>
      <w:szCs w:val="17"/>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5803</Words>
  <Characters>3309</Characters>
  <Application>Microsoft Office Word</Application>
  <DocSecurity>0</DocSecurity>
  <Lines>27</Lines>
  <Paragraphs>18</Paragraphs>
  <ScaleCrop>false</ScaleCrop>
  <Company/>
  <LinksUpToDate>false</LinksUpToDate>
  <CharactersWithSpaces>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2014-02-03T07:42:00Z</dcterms:created>
  <dcterms:modified xsi:type="dcterms:W3CDTF">2014-02-13T09:41:00Z</dcterms:modified>
</cp:coreProperties>
</file>