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DE" w:rsidRPr="002F4A3A" w:rsidRDefault="004E5DDE" w:rsidP="004E5DDE">
      <w:pPr>
        <w:autoSpaceDE w:val="0"/>
        <w:autoSpaceDN w:val="0"/>
        <w:adjustRightInd w:val="0"/>
        <w:jc w:val="center"/>
        <w:rPr>
          <w:bCs/>
          <w:lang w:eastAsia="lv-LV"/>
        </w:rPr>
      </w:pPr>
      <w:r w:rsidRPr="002F4A3A">
        <w:rPr>
          <w:bCs/>
          <w:lang w:eastAsia="lv-LV"/>
        </w:rPr>
        <w:t>PIEG</w:t>
      </w:r>
      <w:r w:rsidRPr="002F4A3A">
        <w:rPr>
          <w:rFonts w:ascii="TimesNewRoman,Bold" w:hAnsi="TimesNewRoman,Bold" w:cs="TimesNewRoman,Bold"/>
          <w:bCs/>
          <w:lang w:eastAsia="lv-LV"/>
        </w:rPr>
        <w:t>Ā</w:t>
      </w:r>
      <w:r w:rsidRPr="002F4A3A">
        <w:rPr>
          <w:bCs/>
          <w:lang w:eastAsia="lv-LV"/>
        </w:rPr>
        <w:t>DES L</w:t>
      </w:r>
      <w:r w:rsidRPr="002F4A3A">
        <w:rPr>
          <w:rFonts w:ascii="TimesNewRoman,Bold" w:hAnsi="TimesNewRoman,Bold" w:cs="TimesNewRoman,Bold"/>
          <w:bCs/>
          <w:lang w:eastAsia="lv-LV"/>
        </w:rPr>
        <w:t>Ī</w:t>
      </w:r>
      <w:r>
        <w:rPr>
          <w:bCs/>
          <w:lang w:eastAsia="lv-LV"/>
        </w:rPr>
        <w:t>GUMS</w:t>
      </w:r>
      <w:r w:rsidRPr="002F4A3A">
        <w:rPr>
          <w:bCs/>
          <w:lang w:eastAsia="lv-LV"/>
        </w:rPr>
        <w:t xml:space="preserve"> </w:t>
      </w:r>
    </w:p>
    <w:p w:rsidR="004E5DDE" w:rsidRPr="002F4A3A" w:rsidRDefault="004E5DDE" w:rsidP="004E5DDE">
      <w:pPr>
        <w:autoSpaceDE w:val="0"/>
        <w:autoSpaceDN w:val="0"/>
        <w:adjustRightInd w:val="0"/>
        <w:jc w:val="center"/>
        <w:rPr>
          <w:bCs/>
          <w:lang w:eastAsia="lv-LV"/>
        </w:rPr>
      </w:pPr>
      <w:r w:rsidRPr="002F4A3A">
        <w:rPr>
          <w:bCs/>
          <w:lang w:eastAsia="lv-LV"/>
        </w:rPr>
        <w:t>(iepirkuma identifik</w:t>
      </w:r>
      <w:r w:rsidRPr="002F4A3A">
        <w:rPr>
          <w:rFonts w:ascii="TimesNewRoman,Bold" w:hAnsi="TimesNewRoman,Bold" w:cs="TimesNewRoman,Bold"/>
          <w:bCs/>
          <w:lang w:eastAsia="lv-LV"/>
        </w:rPr>
        <w:t>ā</w:t>
      </w:r>
      <w:r w:rsidRPr="002F4A3A">
        <w:rPr>
          <w:bCs/>
          <w:lang w:eastAsia="lv-LV"/>
        </w:rPr>
        <w:t>cijas Nr. SNP/201</w:t>
      </w:r>
      <w:r>
        <w:rPr>
          <w:bCs/>
          <w:lang w:eastAsia="lv-LV"/>
        </w:rPr>
        <w:t>5</w:t>
      </w:r>
      <w:r w:rsidRPr="002F4A3A">
        <w:rPr>
          <w:bCs/>
          <w:lang w:eastAsia="lv-LV"/>
        </w:rPr>
        <w:t>/</w:t>
      </w:r>
      <w:r>
        <w:rPr>
          <w:bCs/>
          <w:lang w:eastAsia="lv-LV"/>
        </w:rPr>
        <w:t>9</w:t>
      </w:r>
      <w:r w:rsidRPr="002F4A3A">
        <w:rPr>
          <w:bCs/>
          <w:lang w:eastAsia="lv-LV"/>
        </w:rPr>
        <w:t>)</w:t>
      </w:r>
    </w:p>
    <w:p w:rsidR="004E5DDE" w:rsidRDefault="004E5DDE" w:rsidP="004E5DDE">
      <w:pPr>
        <w:autoSpaceDE w:val="0"/>
        <w:autoSpaceDN w:val="0"/>
        <w:adjustRightInd w:val="0"/>
        <w:jc w:val="center"/>
        <w:rPr>
          <w:bCs/>
          <w:lang w:eastAsia="lv-LV"/>
        </w:rPr>
      </w:pPr>
    </w:p>
    <w:p w:rsidR="00FF4A5E" w:rsidRPr="00A50421" w:rsidRDefault="00FF4A5E" w:rsidP="004E5DDE">
      <w:pPr>
        <w:autoSpaceDE w:val="0"/>
        <w:autoSpaceDN w:val="0"/>
        <w:adjustRightInd w:val="0"/>
        <w:jc w:val="center"/>
        <w:rPr>
          <w:bCs/>
          <w:lang w:eastAsia="lv-LV"/>
        </w:rPr>
      </w:pPr>
    </w:p>
    <w:p w:rsidR="004E5DDE" w:rsidRPr="00A50421" w:rsidRDefault="004E5DDE" w:rsidP="004E5DDE">
      <w:pPr>
        <w:pStyle w:val="Virsraksts1"/>
        <w:numPr>
          <w:ilvl w:val="0"/>
          <w:numId w:val="0"/>
        </w:numPr>
        <w:ind w:left="432" w:right="-63" w:hanging="432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A50421">
        <w:rPr>
          <w:rFonts w:ascii="Times New Roman" w:hAnsi="Times New Roman"/>
          <w:b w:val="0"/>
          <w:caps w:val="0"/>
          <w:sz w:val="24"/>
          <w:szCs w:val="24"/>
        </w:rPr>
        <w:t>Skrundā</w:t>
      </w:r>
      <w:r w:rsidRPr="00A50421">
        <w:rPr>
          <w:rFonts w:ascii="Times New Roman" w:hAnsi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/>
          <w:b w:val="0"/>
          <w:caps w:val="0"/>
          <w:sz w:val="24"/>
          <w:szCs w:val="24"/>
        </w:rPr>
        <w:tab/>
      </w:r>
      <w:r w:rsidR="00B27C07">
        <w:rPr>
          <w:rFonts w:ascii="Times New Roman" w:hAnsi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/>
          <w:b w:val="0"/>
          <w:caps w:val="0"/>
          <w:sz w:val="24"/>
          <w:szCs w:val="24"/>
        </w:rPr>
        <w:tab/>
      </w:r>
      <w:r>
        <w:rPr>
          <w:rFonts w:ascii="Times New Roman" w:hAnsi="Times New Roman"/>
          <w:b w:val="0"/>
          <w:caps w:val="0"/>
          <w:sz w:val="24"/>
          <w:szCs w:val="24"/>
        </w:rPr>
        <w:tab/>
      </w:r>
      <w:r w:rsidRPr="00A50421">
        <w:rPr>
          <w:rFonts w:ascii="Times New Roman" w:hAnsi="Times New Roman"/>
          <w:b w:val="0"/>
          <w:caps w:val="0"/>
          <w:sz w:val="24"/>
          <w:szCs w:val="24"/>
        </w:rPr>
        <w:t>201</w:t>
      </w:r>
      <w:r>
        <w:rPr>
          <w:rFonts w:ascii="Times New Roman" w:hAnsi="Times New Roman"/>
          <w:b w:val="0"/>
          <w:caps w:val="0"/>
          <w:sz w:val="24"/>
          <w:szCs w:val="24"/>
        </w:rPr>
        <w:t>5</w:t>
      </w:r>
      <w:r w:rsidRPr="00A50421">
        <w:rPr>
          <w:rFonts w:ascii="Times New Roman" w:hAnsi="Times New Roman"/>
          <w:b w:val="0"/>
          <w:caps w:val="0"/>
          <w:sz w:val="24"/>
          <w:szCs w:val="24"/>
        </w:rPr>
        <w:t xml:space="preserve">.gada </w:t>
      </w:r>
      <w:r w:rsidR="00B27C07">
        <w:rPr>
          <w:rFonts w:ascii="Times New Roman" w:hAnsi="Times New Roman"/>
          <w:b w:val="0"/>
          <w:caps w:val="0"/>
          <w:sz w:val="24"/>
          <w:szCs w:val="24"/>
        </w:rPr>
        <w:t>1.jūnijā</w:t>
      </w:r>
    </w:p>
    <w:p w:rsidR="004E5DDE" w:rsidRDefault="004E5DDE" w:rsidP="004E5DDE">
      <w:pPr>
        <w:pStyle w:val="Virsraksts1"/>
        <w:numPr>
          <w:ilvl w:val="0"/>
          <w:numId w:val="0"/>
        </w:numPr>
        <w:ind w:left="432" w:right="-63"/>
        <w:jc w:val="both"/>
        <w:rPr>
          <w:rFonts w:ascii="Times New Roman" w:hAnsi="Times New Roman"/>
          <w:b w:val="0"/>
          <w:bCs/>
          <w:iCs/>
          <w:caps w:val="0"/>
          <w:sz w:val="24"/>
          <w:szCs w:val="24"/>
        </w:rPr>
      </w:pPr>
    </w:p>
    <w:p w:rsidR="00FF4A5E" w:rsidRPr="00FF4A5E" w:rsidRDefault="00FF4A5E" w:rsidP="00FF4A5E">
      <w:pPr>
        <w:pStyle w:val="Virsraksts2"/>
        <w:numPr>
          <w:ilvl w:val="0"/>
          <w:numId w:val="0"/>
        </w:numPr>
        <w:ind w:left="718"/>
      </w:pPr>
    </w:p>
    <w:p w:rsidR="004E5DDE" w:rsidRDefault="004E5DDE" w:rsidP="00FF4A5E">
      <w:pPr>
        <w:pStyle w:val="Virsraksts1"/>
        <w:numPr>
          <w:ilvl w:val="0"/>
          <w:numId w:val="0"/>
        </w:numPr>
        <w:spacing w:line="276" w:lineRule="auto"/>
        <w:ind w:left="432" w:right="-63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A50421">
        <w:rPr>
          <w:rFonts w:ascii="Times New Roman" w:hAnsi="Times New Roman"/>
          <w:b w:val="0"/>
          <w:bCs/>
          <w:iCs/>
          <w:caps w:val="0"/>
          <w:sz w:val="24"/>
          <w:szCs w:val="24"/>
        </w:rPr>
        <w:t xml:space="preserve">       </w:t>
      </w:r>
      <w:r>
        <w:rPr>
          <w:rFonts w:ascii="Times New Roman" w:hAnsi="Times New Roman"/>
          <w:bCs/>
          <w:iCs/>
          <w:caps w:val="0"/>
          <w:sz w:val="24"/>
          <w:szCs w:val="24"/>
        </w:rPr>
        <w:t>Skrundas novada pašvaldība</w:t>
      </w:r>
      <w:r w:rsidRPr="00A50421">
        <w:rPr>
          <w:rFonts w:ascii="Times New Roman" w:hAnsi="Times New Roman"/>
          <w:b w:val="0"/>
          <w:bCs/>
          <w:iCs/>
          <w:caps w:val="0"/>
          <w:sz w:val="24"/>
          <w:szCs w:val="24"/>
        </w:rPr>
        <w:t>,</w:t>
      </w:r>
      <w:r w:rsidRPr="00A50421">
        <w:rPr>
          <w:rFonts w:ascii="Times New Roman" w:hAnsi="Times New Roman"/>
          <w:b w:val="0"/>
          <w:bCs/>
          <w:i/>
          <w:iCs/>
          <w:caps w:val="0"/>
          <w:sz w:val="24"/>
          <w:szCs w:val="24"/>
        </w:rPr>
        <w:t xml:space="preserve"> </w:t>
      </w:r>
      <w:r w:rsidRPr="00A50421">
        <w:rPr>
          <w:rFonts w:ascii="Times New Roman" w:hAnsi="Times New Roman"/>
          <w:b w:val="0"/>
          <w:bCs/>
          <w:iCs/>
          <w:caps w:val="0"/>
          <w:sz w:val="24"/>
          <w:szCs w:val="24"/>
        </w:rPr>
        <w:t>t</w:t>
      </w:r>
      <w:r w:rsidRPr="00A50421">
        <w:rPr>
          <w:rFonts w:ascii="Times New Roman" w:hAnsi="Times New Roman"/>
          <w:b w:val="0"/>
          <w:caps w:val="0"/>
          <w:sz w:val="24"/>
          <w:szCs w:val="24"/>
        </w:rPr>
        <w:t xml:space="preserve">ās priekšsēdētājas </w:t>
      </w:r>
      <w:r>
        <w:rPr>
          <w:rFonts w:ascii="Times New Roman" w:hAnsi="Times New Roman"/>
          <w:b w:val="0"/>
          <w:caps w:val="0"/>
          <w:sz w:val="24"/>
          <w:szCs w:val="24"/>
        </w:rPr>
        <w:t>Loretas ROBEŽNIECES</w:t>
      </w:r>
      <w:r w:rsidRPr="00A50421">
        <w:rPr>
          <w:rFonts w:ascii="Times New Roman" w:hAnsi="Times New Roman"/>
          <w:b w:val="0"/>
          <w:i/>
          <w:iCs/>
          <w:caps w:val="0"/>
          <w:sz w:val="24"/>
          <w:szCs w:val="24"/>
        </w:rPr>
        <w:t xml:space="preserve"> </w:t>
      </w:r>
      <w:r w:rsidRPr="00A50421">
        <w:rPr>
          <w:rFonts w:ascii="Times New Roman" w:hAnsi="Times New Roman"/>
          <w:b w:val="0"/>
          <w:caps w:val="0"/>
          <w:sz w:val="24"/>
          <w:szCs w:val="24"/>
        </w:rPr>
        <w:t>personā, kas</w:t>
      </w:r>
      <w:r w:rsidRPr="00A50421">
        <w:rPr>
          <w:rFonts w:ascii="Times New Roman" w:hAnsi="Times New Roman"/>
          <w:b w:val="0"/>
          <w:i/>
          <w:iCs/>
          <w:cap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</w:rPr>
        <w:t>darbojas uz likuma „Par pašvaldībām” un Skrundas novada pašvaldības n</w:t>
      </w:r>
      <w:r w:rsidRPr="00A50421">
        <w:rPr>
          <w:rFonts w:ascii="Times New Roman" w:hAnsi="Times New Roman"/>
          <w:b w:val="0"/>
          <w:caps w:val="0"/>
          <w:sz w:val="24"/>
          <w:szCs w:val="24"/>
        </w:rPr>
        <w:t xml:space="preserve">olikuma pamata, turpmāk tekstā </w:t>
      </w:r>
      <w:r w:rsidRPr="00A50421">
        <w:rPr>
          <w:rFonts w:ascii="Times New Roman" w:hAnsi="Times New Roman"/>
          <w:b w:val="0"/>
          <w:i/>
          <w:iCs/>
          <w:caps w:val="0"/>
          <w:sz w:val="24"/>
          <w:szCs w:val="24"/>
        </w:rPr>
        <w:t>Pircējs</w:t>
      </w:r>
      <w:r>
        <w:rPr>
          <w:rFonts w:ascii="Times New Roman" w:hAnsi="Times New Roman"/>
          <w:b w:val="0"/>
          <w:i/>
          <w:iCs/>
          <w:caps w:val="0"/>
          <w:sz w:val="24"/>
          <w:szCs w:val="24"/>
        </w:rPr>
        <w:t xml:space="preserve">, </w:t>
      </w:r>
      <w:r w:rsidRPr="00A50421">
        <w:rPr>
          <w:rFonts w:ascii="Times New Roman" w:hAnsi="Times New Roman"/>
          <w:b w:val="0"/>
          <w:caps w:val="0"/>
          <w:sz w:val="24"/>
          <w:szCs w:val="24"/>
        </w:rPr>
        <w:t>un</w:t>
      </w:r>
    </w:p>
    <w:p w:rsidR="004E5DDE" w:rsidRPr="00A50421" w:rsidRDefault="004E5DDE" w:rsidP="00FF4A5E">
      <w:pPr>
        <w:pStyle w:val="Virsraksts1"/>
        <w:numPr>
          <w:ilvl w:val="0"/>
          <w:numId w:val="0"/>
        </w:numPr>
        <w:spacing w:line="276" w:lineRule="auto"/>
        <w:ind w:left="432" w:right="-63" w:firstLine="288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4E5DDE">
        <w:rPr>
          <w:rFonts w:ascii="Times New Roman" w:hAnsi="Times New Roman"/>
          <w:caps w:val="0"/>
          <w:sz w:val="24"/>
          <w:szCs w:val="24"/>
        </w:rPr>
        <w:t>SIA „Rolling”</w:t>
      </w:r>
      <w:r w:rsidRPr="00A50421">
        <w:rPr>
          <w:rFonts w:ascii="Times New Roman" w:hAnsi="Times New Roman"/>
          <w:b w:val="0"/>
          <w:caps w:val="0"/>
          <w:sz w:val="24"/>
          <w:szCs w:val="24"/>
        </w:rPr>
        <w:t>, tās valdes priekšsēdētāja</w:t>
      </w:r>
      <w:r>
        <w:rPr>
          <w:rFonts w:ascii="Times New Roman" w:hAnsi="Times New Roman"/>
          <w:b w:val="0"/>
          <w:caps w:val="0"/>
          <w:sz w:val="24"/>
          <w:szCs w:val="24"/>
        </w:rPr>
        <w:t xml:space="preserve"> Kaspara Skribanovska</w:t>
      </w:r>
      <w:r w:rsidRPr="00A50421">
        <w:rPr>
          <w:rFonts w:ascii="Times New Roman" w:hAnsi="Times New Roman"/>
          <w:b w:val="0"/>
          <w:caps w:val="0"/>
          <w:sz w:val="24"/>
          <w:szCs w:val="24"/>
        </w:rPr>
        <w:t xml:space="preserve"> personā, kas darbojas uz Statūtu pamata, turpmāk tekstā </w:t>
      </w:r>
      <w:r w:rsidRPr="00A50421">
        <w:rPr>
          <w:rFonts w:ascii="Times New Roman" w:hAnsi="Times New Roman"/>
          <w:b w:val="0"/>
          <w:i/>
          <w:iCs/>
          <w:caps w:val="0"/>
          <w:sz w:val="24"/>
          <w:szCs w:val="24"/>
        </w:rPr>
        <w:t>Pārdevējs</w:t>
      </w:r>
      <w:r w:rsidRPr="00A50421">
        <w:rPr>
          <w:rFonts w:ascii="Times New Roman" w:hAnsi="Times New Roman"/>
          <w:b w:val="0"/>
          <w:caps w:val="0"/>
          <w:sz w:val="24"/>
          <w:szCs w:val="24"/>
        </w:rPr>
        <w:t xml:space="preserve"> no vienas puses un, no otras puses noslēdz līgumu par sekojošo:</w:t>
      </w:r>
    </w:p>
    <w:p w:rsidR="004E5DDE" w:rsidRDefault="004E5DDE" w:rsidP="00FF4A5E">
      <w:pPr>
        <w:spacing w:line="276" w:lineRule="auto"/>
        <w:ind w:right="-63"/>
        <w:jc w:val="center"/>
        <w:rPr>
          <w:b w:val="0"/>
        </w:rPr>
      </w:pPr>
    </w:p>
    <w:p w:rsidR="00FF4A5E" w:rsidRPr="00A50421" w:rsidRDefault="00FF4A5E" w:rsidP="00FF4A5E">
      <w:pPr>
        <w:spacing w:line="276" w:lineRule="auto"/>
        <w:ind w:right="-63"/>
        <w:jc w:val="center"/>
        <w:rPr>
          <w:b w:val="0"/>
        </w:rPr>
      </w:pPr>
    </w:p>
    <w:p w:rsidR="004E5DDE" w:rsidRPr="00EE2287" w:rsidRDefault="004E5DDE" w:rsidP="00FF4A5E">
      <w:pPr>
        <w:spacing w:line="276" w:lineRule="auto"/>
        <w:ind w:right="-63"/>
        <w:jc w:val="center"/>
      </w:pPr>
      <w:r w:rsidRPr="00EE2287">
        <w:t>1.Līguma priekšmets, līgumcena un piegādes vietas</w:t>
      </w:r>
    </w:p>
    <w:p w:rsidR="004E5DDE" w:rsidRPr="00EE2287" w:rsidRDefault="004E5DDE" w:rsidP="00FF4A5E">
      <w:pPr>
        <w:spacing w:line="276" w:lineRule="auto"/>
        <w:ind w:right="-63"/>
        <w:rPr>
          <w:b w:val="0"/>
        </w:rPr>
      </w:pPr>
    </w:p>
    <w:p w:rsidR="004E5DDE" w:rsidRPr="00EE2287" w:rsidRDefault="004E5DDE" w:rsidP="00FF4A5E">
      <w:pPr>
        <w:numPr>
          <w:ilvl w:val="1"/>
          <w:numId w:val="4"/>
        </w:num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  <w:iCs/>
        </w:rPr>
        <w:t>Pārdevējs</w:t>
      </w:r>
      <w:r w:rsidRPr="00EE2287">
        <w:rPr>
          <w:b w:val="0"/>
        </w:rPr>
        <w:t xml:space="preserve"> pēc </w:t>
      </w:r>
      <w:r w:rsidRPr="00EE2287">
        <w:rPr>
          <w:b w:val="0"/>
          <w:iCs/>
        </w:rPr>
        <w:t>Pircēja</w:t>
      </w:r>
      <w:r w:rsidRPr="00EE2287">
        <w:rPr>
          <w:b w:val="0"/>
        </w:rPr>
        <w:t xml:space="preserve"> pasūtījuma piegādā tintes un lāzerdrukas kasetes (turpmāk tekstā “Preces”), saskaņā ar iepirkuma </w:t>
      </w:r>
      <w:r w:rsidRPr="00EE2287">
        <w:rPr>
          <w:b w:val="0"/>
          <w:iCs/>
        </w:rPr>
        <w:t>„</w:t>
      </w:r>
      <w:r w:rsidRPr="00EE2287">
        <w:rPr>
          <w:b w:val="0"/>
        </w:rPr>
        <w:t xml:space="preserve">Tintes un lāzerdrukas kasešu iegāde Skrundas pašvaldības un pašvaldības iestāžu vajadzībām’’ </w:t>
      </w:r>
      <w:r w:rsidRPr="00EE2287">
        <w:rPr>
          <w:b w:val="0"/>
          <w:iCs/>
        </w:rPr>
        <w:t>ar ID Nr. SNP</w:t>
      </w:r>
      <w:r>
        <w:rPr>
          <w:b w:val="0"/>
          <w:iCs/>
        </w:rPr>
        <w:t>/</w:t>
      </w:r>
      <w:r w:rsidRPr="00EE2287">
        <w:rPr>
          <w:b w:val="0"/>
          <w:iCs/>
        </w:rPr>
        <w:t>201</w:t>
      </w:r>
      <w:r>
        <w:rPr>
          <w:b w:val="0"/>
          <w:iCs/>
        </w:rPr>
        <w:t>5/9</w:t>
      </w:r>
      <w:r w:rsidRPr="00EE2287">
        <w:rPr>
          <w:b w:val="0"/>
        </w:rPr>
        <w:t xml:space="preserve"> instrukciju un Pārdevēja iesniegto piedāvājumu (pielikums Nr.1), saskaņā ar šī Līguma noteikumiem. </w:t>
      </w:r>
    </w:p>
    <w:p w:rsidR="004E5DDE" w:rsidRPr="00467323" w:rsidRDefault="004E5DDE" w:rsidP="00FF4A5E">
      <w:pPr>
        <w:numPr>
          <w:ilvl w:val="1"/>
          <w:numId w:val="4"/>
        </w:numPr>
        <w:spacing w:line="276" w:lineRule="auto"/>
        <w:ind w:left="567" w:right="-63" w:hanging="567"/>
        <w:jc w:val="both"/>
        <w:rPr>
          <w:b w:val="0"/>
        </w:rPr>
      </w:pPr>
      <w:r w:rsidRPr="00467323">
        <w:rPr>
          <w:b w:val="0"/>
        </w:rPr>
        <w:t xml:space="preserve">Iepirkuma līgumcena EUR </w:t>
      </w:r>
      <w:r>
        <w:rPr>
          <w:b w:val="0"/>
        </w:rPr>
        <w:t>6573,43</w:t>
      </w:r>
      <w:r w:rsidRPr="00467323">
        <w:rPr>
          <w:b w:val="0"/>
        </w:rPr>
        <w:t xml:space="preserve"> bez PVN un kopējo iepirkuma summu </w:t>
      </w:r>
      <w:r>
        <w:rPr>
          <w:b w:val="0"/>
        </w:rPr>
        <w:t>EUR</w:t>
      </w:r>
      <w:r w:rsidRPr="00467323">
        <w:rPr>
          <w:b w:val="0"/>
        </w:rPr>
        <w:t xml:space="preserve"> </w:t>
      </w:r>
      <w:r>
        <w:rPr>
          <w:b w:val="0"/>
        </w:rPr>
        <w:t xml:space="preserve">7953,85 (septiņi tūkstoši deviņi simti piecdesmit trīs eiro, 85 centi) </w:t>
      </w:r>
      <w:r w:rsidRPr="00467323">
        <w:rPr>
          <w:b w:val="0"/>
        </w:rPr>
        <w:t>ar PVN 21%.</w:t>
      </w:r>
    </w:p>
    <w:p w:rsidR="004E5DDE" w:rsidRPr="00EE2287" w:rsidRDefault="004E5DDE" w:rsidP="00FF4A5E">
      <w:pPr>
        <w:numPr>
          <w:ilvl w:val="1"/>
          <w:numId w:val="4"/>
        </w:num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</w:rPr>
        <w:t xml:space="preserve">Pārdevējs garantē Preces kvalitāti. Nekvalitatīvu Preci </w:t>
      </w:r>
      <w:r w:rsidRPr="00EE2287">
        <w:rPr>
          <w:b w:val="0"/>
          <w:iCs/>
        </w:rPr>
        <w:t>Pārdevējs</w:t>
      </w:r>
      <w:r w:rsidRPr="00EE2287">
        <w:rPr>
          <w:b w:val="0"/>
        </w:rPr>
        <w:t xml:space="preserve"> pieņem atpakaļ vai apmaina pret kvalitatīvu.</w:t>
      </w:r>
    </w:p>
    <w:p w:rsidR="004E5DDE" w:rsidRPr="00EE2287" w:rsidRDefault="004E5DDE" w:rsidP="00FF4A5E">
      <w:pPr>
        <w:numPr>
          <w:ilvl w:val="1"/>
          <w:numId w:val="4"/>
        </w:num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</w:rPr>
        <w:t xml:space="preserve">Pārdevējs piegādā Preces darba laikā uz Skrundas novada pašvaldību </w:t>
      </w:r>
      <w:r>
        <w:rPr>
          <w:b w:val="0"/>
        </w:rPr>
        <w:t>Raiņa ielā 11, Skrundā, Skrundas novadā, LV-3326</w:t>
      </w:r>
      <w:r w:rsidRPr="00EE2287">
        <w:rPr>
          <w:b w:val="0"/>
        </w:rPr>
        <w:t>.</w:t>
      </w:r>
    </w:p>
    <w:p w:rsidR="004E5DDE" w:rsidRDefault="004E5DDE" w:rsidP="00FF4A5E">
      <w:pPr>
        <w:spacing w:line="276" w:lineRule="auto"/>
        <w:ind w:right="-63"/>
        <w:jc w:val="both"/>
        <w:rPr>
          <w:b w:val="0"/>
        </w:rPr>
      </w:pPr>
    </w:p>
    <w:p w:rsidR="00FF4A5E" w:rsidRPr="00EE2287" w:rsidRDefault="00FF4A5E" w:rsidP="00FF4A5E">
      <w:pPr>
        <w:spacing w:line="276" w:lineRule="auto"/>
        <w:ind w:right="-63"/>
        <w:jc w:val="both"/>
        <w:rPr>
          <w:b w:val="0"/>
        </w:rPr>
      </w:pPr>
    </w:p>
    <w:p w:rsidR="004E5DDE" w:rsidRPr="00EE2287" w:rsidRDefault="004E5DDE" w:rsidP="00FF4A5E">
      <w:pPr>
        <w:spacing w:line="276" w:lineRule="auto"/>
        <w:ind w:right="-63"/>
        <w:jc w:val="center"/>
      </w:pPr>
      <w:r w:rsidRPr="00EE2287">
        <w:t>2.Norēķinu kārtība</w:t>
      </w:r>
    </w:p>
    <w:p w:rsidR="004E5DDE" w:rsidRPr="00A50421" w:rsidRDefault="004E5DDE" w:rsidP="00FF4A5E">
      <w:pPr>
        <w:spacing w:line="276" w:lineRule="auto"/>
        <w:ind w:right="-63"/>
        <w:jc w:val="center"/>
        <w:rPr>
          <w:b w:val="0"/>
        </w:rPr>
      </w:pPr>
    </w:p>
    <w:p w:rsidR="004E5DDE" w:rsidRPr="00EE2287" w:rsidRDefault="004E5DDE" w:rsidP="00FF4A5E">
      <w:pPr>
        <w:spacing w:line="276" w:lineRule="auto"/>
        <w:ind w:left="567" w:right="-63" w:hanging="567"/>
        <w:jc w:val="both"/>
        <w:rPr>
          <w:b w:val="0"/>
          <w:i/>
          <w:iCs/>
        </w:rPr>
      </w:pPr>
      <w:r w:rsidRPr="00EE2287">
        <w:rPr>
          <w:b w:val="0"/>
          <w:iCs/>
        </w:rPr>
        <w:t>2.1.</w:t>
      </w:r>
      <w:r>
        <w:rPr>
          <w:b w:val="0"/>
          <w:iCs/>
        </w:rPr>
        <w:t xml:space="preserve"> </w:t>
      </w:r>
      <w:r>
        <w:rPr>
          <w:b w:val="0"/>
          <w:iCs/>
        </w:rPr>
        <w:tab/>
      </w:r>
      <w:r w:rsidRPr="00EE2287">
        <w:rPr>
          <w:b w:val="0"/>
          <w:i/>
          <w:iCs/>
        </w:rPr>
        <w:t>Pircējs</w:t>
      </w:r>
      <w:r w:rsidRPr="00EE2287">
        <w:rPr>
          <w:b w:val="0"/>
        </w:rPr>
        <w:t xml:space="preserve"> apņemas samaksāt </w:t>
      </w:r>
      <w:r w:rsidRPr="00EE2287">
        <w:rPr>
          <w:b w:val="0"/>
          <w:i/>
          <w:iCs/>
        </w:rPr>
        <w:t>Pārdevējam</w:t>
      </w:r>
      <w:r w:rsidRPr="00EE2287">
        <w:rPr>
          <w:b w:val="0"/>
        </w:rPr>
        <w:t xml:space="preserve"> par Preci </w:t>
      </w:r>
      <w:r w:rsidRPr="00EE2287">
        <w:rPr>
          <w:b w:val="0"/>
          <w:bCs/>
        </w:rPr>
        <w:t xml:space="preserve">15 </w:t>
      </w:r>
      <w:r w:rsidRPr="00EE2287">
        <w:rPr>
          <w:b w:val="0"/>
        </w:rPr>
        <w:t>(piecpadsmit) kalendāro dienu laikā pēc preču saņemšanas, līdz pavadzīmē – rēķinā norādītajam preču apmaksas datumam.</w:t>
      </w:r>
    </w:p>
    <w:p w:rsidR="004E5DDE" w:rsidRPr="00EE2287" w:rsidRDefault="004E5DDE" w:rsidP="00FF4A5E">
      <w:p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  <w:iCs/>
        </w:rPr>
        <w:t>2.2.</w:t>
      </w:r>
      <w:r>
        <w:rPr>
          <w:b w:val="0"/>
          <w:iCs/>
        </w:rPr>
        <w:t xml:space="preserve"> </w:t>
      </w:r>
      <w:r>
        <w:rPr>
          <w:b w:val="0"/>
          <w:iCs/>
        </w:rPr>
        <w:tab/>
      </w:r>
      <w:r w:rsidRPr="00EE2287">
        <w:rPr>
          <w:b w:val="0"/>
          <w:i/>
          <w:iCs/>
        </w:rPr>
        <w:t>Pircējs</w:t>
      </w:r>
      <w:r w:rsidRPr="00EE2287">
        <w:rPr>
          <w:b w:val="0"/>
        </w:rPr>
        <w:t xml:space="preserve"> maksā </w:t>
      </w:r>
      <w:r w:rsidRPr="00EE2287">
        <w:rPr>
          <w:b w:val="0"/>
          <w:i/>
          <w:iCs/>
        </w:rPr>
        <w:t>Pārdevējam</w:t>
      </w:r>
      <w:r w:rsidRPr="00EE2287">
        <w:rPr>
          <w:b w:val="0"/>
        </w:rPr>
        <w:t xml:space="preserve"> par Preci, pārskaitos naudas līdzekļus uz </w:t>
      </w:r>
      <w:r w:rsidRPr="00EE2287">
        <w:rPr>
          <w:b w:val="0"/>
          <w:i/>
          <w:iCs/>
        </w:rPr>
        <w:t>Pārdevēja</w:t>
      </w:r>
      <w:r w:rsidRPr="00EE2287">
        <w:rPr>
          <w:b w:val="0"/>
        </w:rPr>
        <w:t xml:space="preserve"> bankas kontu un īpašuma tiesības uz Preci pāriet no </w:t>
      </w:r>
      <w:r w:rsidRPr="00EE2287">
        <w:rPr>
          <w:b w:val="0"/>
          <w:i/>
          <w:iCs/>
        </w:rPr>
        <w:t>Pārdevēja</w:t>
      </w:r>
      <w:r w:rsidRPr="00EE2287">
        <w:rPr>
          <w:b w:val="0"/>
        </w:rPr>
        <w:t xml:space="preserve"> uz </w:t>
      </w:r>
      <w:r w:rsidRPr="00EE2287">
        <w:rPr>
          <w:b w:val="0"/>
          <w:i/>
          <w:iCs/>
        </w:rPr>
        <w:t>Pircēju</w:t>
      </w:r>
      <w:r w:rsidRPr="00EE2287">
        <w:rPr>
          <w:b w:val="0"/>
        </w:rPr>
        <w:t xml:space="preserve"> tikai pēc tam, kad ir pilnīgi samaksāti visi maksājumi, kas nolīgti </w:t>
      </w:r>
      <w:r w:rsidRPr="00EE2287">
        <w:rPr>
          <w:b w:val="0"/>
          <w:i/>
          <w:iCs/>
        </w:rPr>
        <w:t>Pircējam</w:t>
      </w:r>
      <w:r w:rsidRPr="00EE2287">
        <w:rPr>
          <w:b w:val="0"/>
        </w:rPr>
        <w:t xml:space="preserve"> saskaņā ar šī līguma noteikumiem, t.i. Preces cena, kas noteikta attiecīgā pavadzīmē- rēķinā, un šajā līgumā noteiktie līgumsodi. </w:t>
      </w:r>
    </w:p>
    <w:p w:rsidR="004E5DDE" w:rsidRPr="00EE2287" w:rsidRDefault="004E5DDE" w:rsidP="00FF4A5E">
      <w:p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</w:rPr>
        <w:t>2.3.</w:t>
      </w:r>
      <w:r>
        <w:rPr>
          <w:b w:val="0"/>
        </w:rPr>
        <w:t xml:space="preserve"> </w:t>
      </w:r>
      <w:r>
        <w:rPr>
          <w:b w:val="0"/>
        </w:rPr>
        <w:tab/>
      </w:r>
      <w:r w:rsidRPr="00EE2287">
        <w:rPr>
          <w:b w:val="0"/>
        </w:rPr>
        <w:t>Gadījumā, ja netiek izpildīti šā līguma 2.1. punkta nosacījumi – netiek veikta saņemto preču apmaksa</w:t>
      </w:r>
      <w:r>
        <w:rPr>
          <w:b w:val="0"/>
        </w:rPr>
        <w:t>,</w:t>
      </w:r>
      <w:r w:rsidRPr="00EE2287">
        <w:rPr>
          <w:b w:val="0"/>
        </w:rPr>
        <w:t xml:space="preserve"> </w:t>
      </w:r>
      <w:r w:rsidRPr="00EE2287">
        <w:rPr>
          <w:b w:val="0"/>
          <w:i/>
          <w:iCs/>
        </w:rPr>
        <w:t>Pārdevējs</w:t>
      </w:r>
      <w:r w:rsidRPr="00EE2287">
        <w:rPr>
          <w:b w:val="0"/>
        </w:rPr>
        <w:t xml:space="preserve"> ir tiesīgs turpmāk preci nepiegādāt.</w:t>
      </w:r>
    </w:p>
    <w:p w:rsidR="004E5DDE" w:rsidRPr="00EE2287" w:rsidRDefault="004E5DDE" w:rsidP="00FF4A5E">
      <w:pPr>
        <w:numPr>
          <w:ilvl w:val="1"/>
          <w:numId w:val="3"/>
        </w:num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</w:rPr>
        <w:t xml:space="preserve">Ja </w:t>
      </w:r>
      <w:r w:rsidRPr="00EE2287">
        <w:rPr>
          <w:b w:val="0"/>
          <w:i/>
          <w:iCs/>
        </w:rPr>
        <w:t>Pircējs</w:t>
      </w:r>
      <w:r w:rsidRPr="00EE2287">
        <w:rPr>
          <w:b w:val="0"/>
        </w:rPr>
        <w:t xml:space="preserve"> ir nokavējis samaksas termiņu, tad </w:t>
      </w:r>
      <w:r w:rsidRPr="00EE2287">
        <w:rPr>
          <w:b w:val="0"/>
          <w:i/>
          <w:iCs/>
        </w:rPr>
        <w:t>Pārdevējs</w:t>
      </w:r>
      <w:r w:rsidRPr="00EE2287">
        <w:rPr>
          <w:b w:val="0"/>
        </w:rPr>
        <w:t xml:space="preserve"> ir tiesīgs pēc saviem ieskatiem no </w:t>
      </w:r>
      <w:r w:rsidRPr="00EE2287">
        <w:rPr>
          <w:b w:val="0"/>
          <w:i/>
          <w:iCs/>
        </w:rPr>
        <w:t>Pircēja</w:t>
      </w:r>
      <w:r w:rsidRPr="00EE2287">
        <w:rPr>
          <w:b w:val="0"/>
        </w:rPr>
        <w:t xml:space="preserve"> par katru nokavēto dienu pieprasīt Līguma sodu 0,5% apmērā no visas paredzētajos termiņos neapmaksātās Preču summas.</w:t>
      </w:r>
    </w:p>
    <w:p w:rsidR="00B84EC3" w:rsidRDefault="00B84EC3">
      <w:r>
        <w:br w:type="page"/>
      </w:r>
    </w:p>
    <w:p w:rsidR="004E5DDE" w:rsidRPr="00EE2287" w:rsidRDefault="004E5DDE" w:rsidP="00FF4A5E">
      <w:pPr>
        <w:spacing w:line="276" w:lineRule="auto"/>
        <w:ind w:right="-63"/>
        <w:jc w:val="center"/>
      </w:pPr>
      <w:r w:rsidRPr="00EE2287">
        <w:lastRenderedPageBreak/>
        <w:t>3.Piegādes kārtība</w:t>
      </w:r>
    </w:p>
    <w:p w:rsidR="004E5DDE" w:rsidRPr="00EE2287" w:rsidRDefault="004E5DDE" w:rsidP="00FF4A5E">
      <w:pPr>
        <w:spacing w:line="276" w:lineRule="auto"/>
        <w:ind w:left="567" w:right="-63" w:hanging="567"/>
        <w:jc w:val="both"/>
        <w:rPr>
          <w:b w:val="0"/>
        </w:rPr>
      </w:pPr>
    </w:p>
    <w:p w:rsidR="004E5DDE" w:rsidRPr="00EE2287" w:rsidRDefault="009D4EA6" w:rsidP="00FF4A5E">
      <w:pPr>
        <w:spacing w:line="276" w:lineRule="auto"/>
        <w:ind w:left="567" w:right="-63" w:hanging="567"/>
        <w:jc w:val="both"/>
        <w:rPr>
          <w:b w:val="0"/>
        </w:rPr>
      </w:pPr>
      <w:r>
        <w:rPr>
          <w:b w:val="0"/>
        </w:rPr>
        <w:t>3.1</w:t>
      </w:r>
      <w:r w:rsidR="004E5DDE" w:rsidRPr="00EE2287">
        <w:rPr>
          <w:b w:val="0"/>
        </w:rPr>
        <w:t>.</w:t>
      </w:r>
      <w:r w:rsidR="004E5DDE">
        <w:rPr>
          <w:b w:val="0"/>
        </w:rPr>
        <w:t xml:space="preserve"> </w:t>
      </w:r>
      <w:r w:rsidR="004E5DDE">
        <w:rPr>
          <w:b w:val="0"/>
        </w:rPr>
        <w:tab/>
      </w:r>
      <w:r w:rsidR="004E5DDE" w:rsidRPr="00EE2287">
        <w:rPr>
          <w:b w:val="0"/>
        </w:rPr>
        <w:t xml:space="preserve">Saskaņā ar šo līgumu piegāde notiek ar </w:t>
      </w:r>
      <w:r w:rsidR="004E5DDE" w:rsidRPr="00EE2287">
        <w:rPr>
          <w:b w:val="0"/>
          <w:i/>
          <w:iCs/>
        </w:rPr>
        <w:t>Pārdevēja</w:t>
      </w:r>
      <w:r w:rsidR="004E5DDE" w:rsidRPr="00EE2287">
        <w:rPr>
          <w:b w:val="0"/>
        </w:rPr>
        <w:t xml:space="preserve"> transportu un līdzekļiem.</w:t>
      </w:r>
    </w:p>
    <w:p w:rsidR="004E5DDE" w:rsidRPr="00EE2287" w:rsidRDefault="009D4EA6" w:rsidP="00FF4A5E">
      <w:pPr>
        <w:spacing w:line="276" w:lineRule="auto"/>
        <w:ind w:left="567" w:right="-63" w:hanging="567"/>
        <w:jc w:val="both"/>
        <w:rPr>
          <w:b w:val="0"/>
        </w:rPr>
      </w:pPr>
      <w:r>
        <w:rPr>
          <w:b w:val="0"/>
        </w:rPr>
        <w:t>3.2</w:t>
      </w:r>
      <w:r w:rsidR="004E5DDE" w:rsidRPr="00EE2287">
        <w:rPr>
          <w:b w:val="0"/>
        </w:rPr>
        <w:t>.</w:t>
      </w:r>
      <w:r w:rsidR="004E5DDE">
        <w:rPr>
          <w:b w:val="0"/>
        </w:rPr>
        <w:t xml:space="preserve"> </w:t>
      </w:r>
      <w:r w:rsidR="004E5DDE">
        <w:rPr>
          <w:b w:val="0"/>
        </w:rPr>
        <w:tab/>
      </w:r>
      <w:r w:rsidR="004E5DDE" w:rsidRPr="00EE2287">
        <w:rPr>
          <w:b w:val="0"/>
          <w:i/>
          <w:iCs/>
        </w:rPr>
        <w:t>Pircējam</w:t>
      </w:r>
      <w:r w:rsidR="004E5DDE" w:rsidRPr="00EE2287">
        <w:rPr>
          <w:b w:val="0"/>
          <w:iCs/>
        </w:rPr>
        <w:t xml:space="preserve"> prece tiek piegādāta </w:t>
      </w:r>
      <w:r w:rsidR="004E5DDE" w:rsidRPr="00EE2287">
        <w:rPr>
          <w:b w:val="0"/>
        </w:rPr>
        <w:t>pēc vajadzības pēc pašvaldība iestāžu Pasūtījuma.</w:t>
      </w:r>
    </w:p>
    <w:p w:rsidR="004E5DDE" w:rsidRPr="00EE2287" w:rsidRDefault="009D4EA6" w:rsidP="00FF4A5E">
      <w:pPr>
        <w:spacing w:line="276" w:lineRule="auto"/>
        <w:ind w:left="567" w:right="-63" w:hanging="567"/>
        <w:jc w:val="both"/>
        <w:rPr>
          <w:b w:val="0"/>
          <w:i/>
          <w:iCs/>
        </w:rPr>
      </w:pPr>
      <w:r>
        <w:rPr>
          <w:b w:val="0"/>
          <w:iCs/>
        </w:rPr>
        <w:t>3.3</w:t>
      </w:r>
      <w:r w:rsidR="004E5DDE" w:rsidRPr="00EE2287">
        <w:rPr>
          <w:b w:val="0"/>
          <w:iCs/>
        </w:rPr>
        <w:t>.</w:t>
      </w:r>
      <w:r w:rsidR="004E5DDE">
        <w:rPr>
          <w:b w:val="0"/>
          <w:iCs/>
        </w:rPr>
        <w:t xml:space="preserve"> </w:t>
      </w:r>
      <w:r w:rsidR="004E5DDE">
        <w:rPr>
          <w:b w:val="0"/>
          <w:iCs/>
        </w:rPr>
        <w:tab/>
      </w:r>
      <w:r w:rsidR="004E5DDE" w:rsidRPr="00EE2287">
        <w:rPr>
          <w:b w:val="0"/>
          <w:i/>
          <w:iCs/>
        </w:rPr>
        <w:t>Pārdevējs</w:t>
      </w:r>
      <w:r w:rsidR="004E5DDE" w:rsidRPr="00EE2287">
        <w:rPr>
          <w:b w:val="0"/>
          <w:iCs/>
        </w:rPr>
        <w:t xml:space="preserve"> piegādā </w:t>
      </w:r>
      <w:r w:rsidR="004E5DDE" w:rsidRPr="00EE2287">
        <w:rPr>
          <w:b w:val="0"/>
          <w:i/>
          <w:iCs/>
        </w:rPr>
        <w:t>Pircējam</w:t>
      </w:r>
      <w:r w:rsidR="004E5DDE" w:rsidRPr="00EE2287">
        <w:rPr>
          <w:b w:val="0"/>
          <w:iCs/>
        </w:rPr>
        <w:t xml:space="preserve"> Preces partiju uz Pircēja adresi, </w:t>
      </w:r>
      <w:r w:rsidR="004E5DDE" w:rsidRPr="00EE2287">
        <w:rPr>
          <w:b w:val="0"/>
          <w:i/>
          <w:iCs/>
        </w:rPr>
        <w:t>Pircējs</w:t>
      </w:r>
      <w:r w:rsidR="004E5DDE" w:rsidRPr="00EE2287">
        <w:rPr>
          <w:b w:val="0"/>
          <w:iCs/>
        </w:rPr>
        <w:t xml:space="preserve"> apņemas pieņemt Preces partiju un patstāvīgi, ar saviem spēkiem un par saviem līdzekļiem nogādāt Preces partiju savā noliktavā.</w:t>
      </w:r>
    </w:p>
    <w:p w:rsidR="004E5DDE" w:rsidRPr="00EE2287" w:rsidRDefault="009D4EA6" w:rsidP="00FF4A5E">
      <w:pPr>
        <w:spacing w:line="276" w:lineRule="auto"/>
        <w:ind w:left="567" w:right="-63" w:hanging="567"/>
        <w:jc w:val="both"/>
        <w:rPr>
          <w:b w:val="0"/>
        </w:rPr>
      </w:pPr>
      <w:r>
        <w:rPr>
          <w:b w:val="0"/>
          <w:iCs/>
        </w:rPr>
        <w:t>3.4</w:t>
      </w:r>
      <w:r w:rsidR="004E5DDE" w:rsidRPr="00EE2287">
        <w:rPr>
          <w:b w:val="0"/>
          <w:iCs/>
        </w:rPr>
        <w:t>.</w:t>
      </w:r>
      <w:r w:rsidR="004E5DDE">
        <w:rPr>
          <w:b w:val="0"/>
          <w:iCs/>
        </w:rPr>
        <w:t xml:space="preserve"> </w:t>
      </w:r>
      <w:r w:rsidR="004E5DDE">
        <w:rPr>
          <w:b w:val="0"/>
          <w:iCs/>
        </w:rPr>
        <w:tab/>
      </w:r>
      <w:r w:rsidR="004E5DDE" w:rsidRPr="00EE2287">
        <w:rPr>
          <w:b w:val="0"/>
          <w:i/>
          <w:iCs/>
        </w:rPr>
        <w:t>Pārdevējs</w:t>
      </w:r>
      <w:r w:rsidR="004E5DDE" w:rsidRPr="00EE2287">
        <w:rPr>
          <w:b w:val="0"/>
        </w:rPr>
        <w:t xml:space="preserve"> apņemas nodot </w:t>
      </w:r>
      <w:r w:rsidR="004E5DDE" w:rsidRPr="00EE2287">
        <w:rPr>
          <w:b w:val="0"/>
          <w:i/>
          <w:iCs/>
        </w:rPr>
        <w:t>Pircējam</w:t>
      </w:r>
      <w:r w:rsidR="004E5DDE">
        <w:rPr>
          <w:b w:val="0"/>
        </w:rPr>
        <w:t xml:space="preserve"> Preci izgatavotāj</w:t>
      </w:r>
      <w:r w:rsidR="004E5DDE" w:rsidRPr="00EE2287">
        <w:rPr>
          <w:b w:val="0"/>
        </w:rPr>
        <w:t xml:space="preserve">firmas standartiem atbilstošā kvalitātē. </w:t>
      </w:r>
      <w:r w:rsidR="004E5DDE" w:rsidRPr="00EE2287">
        <w:rPr>
          <w:b w:val="0"/>
          <w:i/>
          <w:iCs/>
        </w:rPr>
        <w:t>Pārdevējs</w:t>
      </w:r>
      <w:r w:rsidR="004E5DDE" w:rsidRPr="00EE2287">
        <w:rPr>
          <w:b w:val="0"/>
        </w:rPr>
        <w:t xml:space="preserve"> ir atbildīgs par piegādājamo Preču kvalitāti un atbilstību pasūtījumam.</w:t>
      </w:r>
      <w:proofErr w:type="gramStart"/>
      <w:r w:rsidR="004E5DDE" w:rsidRPr="00EE2287">
        <w:rPr>
          <w:b w:val="0"/>
        </w:rPr>
        <w:t xml:space="preserve">   </w:t>
      </w:r>
      <w:proofErr w:type="gramEnd"/>
    </w:p>
    <w:p w:rsidR="004E5DDE" w:rsidRPr="00EE2287" w:rsidRDefault="004E5DDE" w:rsidP="00FF4A5E">
      <w:p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</w:rPr>
        <w:t xml:space="preserve"> </w:t>
      </w:r>
      <w:r w:rsidR="009D4EA6">
        <w:rPr>
          <w:b w:val="0"/>
          <w:iCs/>
        </w:rPr>
        <w:t>3.5</w:t>
      </w:r>
      <w:r w:rsidRPr="00EE2287">
        <w:rPr>
          <w:b w:val="0"/>
          <w:iCs/>
        </w:rPr>
        <w:t>.</w:t>
      </w:r>
      <w:r>
        <w:rPr>
          <w:b w:val="0"/>
          <w:iCs/>
        </w:rPr>
        <w:t xml:space="preserve"> </w:t>
      </w:r>
      <w:r>
        <w:rPr>
          <w:b w:val="0"/>
          <w:iCs/>
        </w:rPr>
        <w:tab/>
      </w:r>
      <w:r w:rsidRPr="00EE2287">
        <w:rPr>
          <w:b w:val="0"/>
          <w:i/>
          <w:iCs/>
        </w:rPr>
        <w:t>Pircējs</w:t>
      </w:r>
      <w:r w:rsidRPr="00EE2287">
        <w:rPr>
          <w:b w:val="0"/>
        </w:rPr>
        <w:t xml:space="preserve"> apņemas saņemt Preci atbilstoši šim Līgumam un pavadzīmēm. Preces pēc kvalitātes un kvantitātes jāpieņem </w:t>
      </w:r>
      <w:r w:rsidRPr="00EE2287">
        <w:rPr>
          <w:b w:val="0"/>
          <w:i/>
          <w:iCs/>
        </w:rPr>
        <w:t>Pārdevēja</w:t>
      </w:r>
      <w:r w:rsidRPr="00EE2287">
        <w:rPr>
          <w:b w:val="0"/>
        </w:rPr>
        <w:t xml:space="preserve"> pārstāvja klātbūtnē. Preces skaitās pieņemtas no brīža, kad </w:t>
      </w:r>
      <w:r w:rsidRPr="00EE2287">
        <w:rPr>
          <w:b w:val="0"/>
          <w:i/>
          <w:iCs/>
        </w:rPr>
        <w:t>Pircējs</w:t>
      </w:r>
      <w:r w:rsidRPr="00EE2287">
        <w:rPr>
          <w:b w:val="0"/>
        </w:rPr>
        <w:t xml:space="preserve"> ir parakstījis preču pavaddokumentus.</w:t>
      </w:r>
    </w:p>
    <w:p w:rsidR="004E5DDE" w:rsidRPr="00EE2287" w:rsidRDefault="009D4EA6" w:rsidP="00FF4A5E">
      <w:pPr>
        <w:spacing w:line="276" w:lineRule="auto"/>
        <w:ind w:left="567" w:right="-63" w:hanging="567"/>
        <w:jc w:val="both"/>
        <w:rPr>
          <w:b w:val="0"/>
        </w:rPr>
      </w:pPr>
      <w:r>
        <w:rPr>
          <w:b w:val="0"/>
        </w:rPr>
        <w:t>3.6</w:t>
      </w:r>
      <w:r w:rsidR="004E5DDE" w:rsidRPr="00EE2287">
        <w:rPr>
          <w:b w:val="0"/>
        </w:rPr>
        <w:t>.</w:t>
      </w:r>
      <w:r w:rsidR="004E5DDE">
        <w:rPr>
          <w:b w:val="0"/>
        </w:rPr>
        <w:t xml:space="preserve"> </w:t>
      </w:r>
      <w:r w:rsidR="004E5DDE">
        <w:rPr>
          <w:b w:val="0"/>
        </w:rPr>
        <w:tab/>
      </w:r>
      <w:r w:rsidR="004E5DDE" w:rsidRPr="00EE2287">
        <w:rPr>
          <w:b w:val="0"/>
        </w:rPr>
        <w:t xml:space="preserve">Ja </w:t>
      </w:r>
      <w:r w:rsidR="004E5DDE" w:rsidRPr="00EE2287">
        <w:rPr>
          <w:b w:val="0"/>
          <w:i/>
          <w:iCs/>
        </w:rPr>
        <w:t>Pircējs</w:t>
      </w:r>
      <w:r w:rsidR="004E5DDE" w:rsidRPr="00EE2287">
        <w:rPr>
          <w:b w:val="0"/>
        </w:rPr>
        <w:t xml:space="preserve">, Preci pieņemot, konstatē saņemtajās Preces trūkumus vai nekvalitatīvās un bojātās Preces, tad </w:t>
      </w:r>
      <w:r w:rsidR="004E5DDE" w:rsidRPr="00EE2287">
        <w:rPr>
          <w:b w:val="0"/>
          <w:i/>
          <w:iCs/>
        </w:rPr>
        <w:t>Pārdevējs</w:t>
      </w:r>
      <w:r w:rsidR="004E5DDE" w:rsidRPr="00EE2287">
        <w:rPr>
          <w:b w:val="0"/>
        </w:rPr>
        <w:t xml:space="preserve"> apņemas 14 (četrpadsmit) kalendāro dienu laikā novērst Preču trūkumus vai apmainīt pret kvalitātei atbilstošām. Apmaiņas laiks tiek noteikts pēc abu līgumslēdzēju </w:t>
      </w:r>
      <w:r w:rsidR="004E5DDE" w:rsidRPr="00EE2287">
        <w:rPr>
          <w:b w:val="0"/>
          <w:i/>
          <w:iCs/>
        </w:rPr>
        <w:t>Pušu</w:t>
      </w:r>
      <w:r w:rsidR="004E5DDE" w:rsidRPr="00EE2287">
        <w:rPr>
          <w:b w:val="0"/>
        </w:rPr>
        <w:t xml:space="preserve"> vienošanās. </w:t>
      </w:r>
    </w:p>
    <w:p w:rsidR="004E5DDE" w:rsidRDefault="004E5DDE" w:rsidP="00FF4A5E">
      <w:pPr>
        <w:spacing w:line="276" w:lineRule="auto"/>
        <w:ind w:right="-63"/>
        <w:jc w:val="both"/>
      </w:pPr>
    </w:p>
    <w:p w:rsidR="00FF4A5E" w:rsidRPr="00A50421" w:rsidRDefault="00FF4A5E" w:rsidP="00FF4A5E">
      <w:pPr>
        <w:spacing w:line="276" w:lineRule="auto"/>
        <w:ind w:right="-63"/>
        <w:jc w:val="both"/>
      </w:pPr>
    </w:p>
    <w:p w:rsidR="004E5DDE" w:rsidRPr="00EE2287" w:rsidRDefault="004E5DDE" w:rsidP="00FF4A5E">
      <w:pPr>
        <w:spacing w:line="276" w:lineRule="auto"/>
        <w:ind w:left="284" w:right="-63"/>
        <w:jc w:val="center"/>
      </w:pPr>
      <w:r w:rsidRPr="00EE2287">
        <w:t>4.Force majeure</w:t>
      </w:r>
    </w:p>
    <w:p w:rsidR="004E5DDE" w:rsidRPr="00A50421" w:rsidRDefault="004E5DDE" w:rsidP="00FF4A5E">
      <w:pPr>
        <w:spacing w:line="276" w:lineRule="auto"/>
        <w:ind w:left="284" w:right="-63"/>
        <w:jc w:val="center"/>
        <w:rPr>
          <w:b w:val="0"/>
        </w:rPr>
      </w:pPr>
    </w:p>
    <w:p w:rsidR="004E5DDE" w:rsidRPr="00EE2287" w:rsidRDefault="004E5DDE" w:rsidP="00FF4A5E">
      <w:pPr>
        <w:numPr>
          <w:ilvl w:val="1"/>
          <w:numId w:val="5"/>
        </w:num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</w:rPr>
        <w:t xml:space="preserve">Nepārvaramās varas apstākļu iestāšanās gadījumā, kad tie </w:t>
      </w:r>
      <w:r w:rsidRPr="00EE2287">
        <w:rPr>
          <w:b w:val="0"/>
          <w:i/>
          <w:iCs/>
        </w:rPr>
        <w:t>Pārdevējam</w:t>
      </w:r>
      <w:r w:rsidRPr="00EE2287">
        <w:rPr>
          <w:b w:val="0"/>
        </w:rPr>
        <w:t xml:space="preserve"> kavē šī Līguma saistību izpildi (ugunsgrēks, stihijas, karš, blokāde, eksporta – importa aizliegums vai citi kavējoši apstākļi), piegādes termiņš tiek pārcelt atbilstoši laikam, kurā darbojas neparedzētie apstākļi.</w:t>
      </w:r>
    </w:p>
    <w:p w:rsidR="004E5DDE" w:rsidRPr="00EE2287" w:rsidRDefault="004E5DDE" w:rsidP="00FF4A5E">
      <w:pPr>
        <w:numPr>
          <w:ilvl w:val="1"/>
          <w:numId w:val="5"/>
        </w:num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  <w:i/>
          <w:iCs/>
        </w:rPr>
        <w:t>Pārdevējam</w:t>
      </w:r>
      <w:r w:rsidRPr="00EE2287">
        <w:rPr>
          <w:b w:val="0"/>
        </w:rPr>
        <w:t xml:space="preserve"> jāinformē </w:t>
      </w:r>
      <w:r w:rsidRPr="00EE2287">
        <w:rPr>
          <w:b w:val="0"/>
          <w:i/>
          <w:iCs/>
        </w:rPr>
        <w:t>Pircējs</w:t>
      </w:r>
      <w:r w:rsidRPr="00EE2287">
        <w:rPr>
          <w:b w:val="0"/>
        </w:rPr>
        <w:t xml:space="preserve"> par neparedzēto apstākļu iestāšanos un izbeigšanos.</w:t>
      </w:r>
    </w:p>
    <w:p w:rsidR="004E5DDE" w:rsidRPr="00EE2287" w:rsidRDefault="004E5DDE" w:rsidP="00FF4A5E">
      <w:pPr>
        <w:numPr>
          <w:ilvl w:val="1"/>
          <w:numId w:val="5"/>
        </w:num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</w:rPr>
        <w:t xml:space="preserve">Ja Līguma termiņa pagarinājums sakarā ar nepārvaramas varas apstākļiem sastāda vairāk kā divus mēnešus katrai </w:t>
      </w:r>
      <w:r w:rsidRPr="00EE2287">
        <w:rPr>
          <w:b w:val="0"/>
          <w:i/>
          <w:iCs/>
        </w:rPr>
        <w:t>Pusei</w:t>
      </w:r>
      <w:r w:rsidRPr="00EE2287">
        <w:rPr>
          <w:b w:val="0"/>
        </w:rPr>
        <w:t xml:space="preserve"> neatlīdzinot otrai </w:t>
      </w:r>
      <w:r w:rsidRPr="00EE2287">
        <w:rPr>
          <w:b w:val="0"/>
          <w:i/>
          <w:iCs/>
        </w:rPr>
        <w:t>Pusei</w:t>
      </w:r>
      <w:r w:rsidRPr="00EE2287">
        <w:rPr>
          <w:b w:val="0"/>
        </w:rPr>
        <w:t xml:space="preserve"> nepārvaramas varas apstākļu rezultātā radušos zaudējumus, ir tiesības atteikties no saistību izpildes, rakstiski paziņojot par to otrai </w:t>
      </w:r>
      <w:r w:rsidRPr="00EE2287">
        <w:rPr>
          <w:b w:val="0"/>
          <w:i/>
          <w:iCs/>
        </w:rPr>
        <w:t>Pusei</w:t>
      </w:r>
      <w:r w:rsidRPr="00EE2287">
        <w:rPr>
          <w:b w:val="0"/>
        </w:rPr>
        <w:t>.</w:t>
      </w:r>
    </w:p>
    <w:p w:rsidR="004E5DDE" w:rsidRDefault="004E5DDE" w:rsidP="00FF4A5E">
      <w:pPr>
        <w:spacing w:line="276" w:lineRule="auto"/>
        <w:ind w:right="-63"/>
        <w:jc w:val="both"/>
      </w:pPr>
    </w:p>
    <w:p w:rsidR="00FF4A5E" w:rsidRPr="00A50421" w:rsidRDefault="00FF4A5E" w:rsidP="00FF4A5E">
      <w:pPr>
        <w:spacing w:line="276" w:lineRule="auto"/>
        <w:ind w:right="-63"/>
        <w:jc w:val="both"/>
      </w:pPr>
    </w:p>
    <w:p w:rsidR="004E5DDE" w:rsidRDefault="004E5DDE" w:rsidP="00FF4A5E">
      <w:pPr>
        <w:spacing w:line="276" w:lineRule="auto"/>
        <w:ind w:left="360" w:right="-63"/>
        <w:jc w:val="center"/>
      </w:pPr>
      <w:r w:rsidRPr="00EE2287">
        <w:t>5.Līguma darbības termiņš</w:t>
      </w:r>
    </w:p>
    <w:p w:rsidR="004E5DDE" w:rsidRPr="00EE2287" w:rsidRDefault="004E5DDE" w:rsidP="00FF4A5E">
      <w:pPr>
        <w:spacing w:line="276" w:lineRule="auto"/>
        <w:ind w:left="360" w:right="-63"/>
        <w:jc w:val="center"/>
      </w:pPr>
    </w:p>
    <w:p w:rsidR="004E5DDE" w:rsidRPr="00EE2287" w:rsidRDefault="004E5DDE" w:rsidP="00FF4A5E">
      <w:pPr>
        <w:spacing w:line="276" w:lineRule="auto"/>
        <w:ind w:left="567" w:right="-63" w:hanging="567"/>
        <w:jc w:val="both"/>
        <w:rPr>
          <w:b w:val="0"/>
          <w:bCs/>
        </w:rPr>
      </w:pPr>
      <w:r w:rsidRPr="00EE2287">
        <w:rPr>
          <w:b w:val="0"/>
        </w:rPr>
        <w:t>5.1.</w:t>
      </w:r>
      <w:r>
        <w:rPr>
          <w:b w:val="0"/>
        </w:rPr>
        <w:t xml:space="preserve"> </w:t>
      </w:r>
      <w:r>
        <w:rPr>
          <w:b w:val="0"/>
        </w:rPr>
        <w:tab/>
      </w:r>
      <w:r w:rsidRPr="00EE2287">
        <w:rPr>
          <w:b w:val="0"/>
        </w:rPr>
        <w:t xml:space="preserve">Šis </w:t>
      </w:r>
      <w:smartTag w:uri="schemas-tilde-lv/tildestengine" w:element="veidnes">
        <w:smartTagPr>
          <w:attr w:name="text" w:val="līgums"/>
          <w:attr w:name="baseform" w:val="lîgums"/>
          <w:attr w:name="id" w:val="-1"/>
        </w:smartTagPr>
        <w:r w:rsidRPr="00EE2287">
          <w:rPr>
            <w:b w:val="0"/>
          </w:rPr>
          <w:t>Līgums</w:t>
        </w:r>
      </w:smartTag>
      <w:r w:rsidRPr="00EE2287">
        <w:rPr>
          <w:b w:val="0"/>
        </w:rPr>
        <w:t xml:space="preserve"> stājas spēkā ar tā parakstīšanas brīdi un darbosi</w:t>
      </w:r>
      <w:r>
        <w:rPr>
          <w:b w:val="0"/>
        </w:rPr>
        <w:t xml:space="preserve">es uz 12 mēnešiem (vienu gadu) </w:t>
      </w:r>
      <w:r w:rsidRPr="00EE2287">
        <w:rPr>
          <w:b w:val="0"/>
        </w:rPr>
        <w:t xml:space="preserve">līdz </w:t>
      </w:r>
      <w:r>
        <w:rPr>
          <w:b w:val="0"/>
          <w:bCs/>
        </w:rPr>
        <w:t>2015</w:t>
      </w:r>
      <w:r w:rsidRPr="00EE2287">
        <w:rPr>
          <w:b w:val="0"/>
          <w:bCs/>
        </w:rPr>
        <w:t xml:space="preserve">.gada </w:t>
      </w:r>
      <w:r w:rsidR="00B27C07">
        <w:rPr>
          <w:b w:val="0"/>
          <w:bCs/>
        </w:rPr>
        <w:t>31.maijam</w:t>
      </w:r>
      <w:r w:rsidRPr="00EE2287">
        <w:rPr>
          <w:b w:val="0"/>
          <w:bCs/>
        </w:rPr>
        <w:t>.</w:t>
      </w:r>
    </w:p>
    <w:p w:rsidR="004E5DDE" w:rsidRDefault="004E5DDE" w:rsidP="00FF4A5E">
      <w:pPr>
        <w:spacing w:line="276" w:lineRule="auto"/>
        <w:ind w:right="-63"/>
        <w:jc w:val="both"/>
      </w:pPr>
    </w:p>
    <w:p w:rsidR="00FF4A5E" w:rsidRPr="00A50421" w:rsidRDefault="00FF4A5E" w:rsidP="00FF4A5E">
      <w:pPr>
        <w:spacing w:line="276" w:lineRule="auto"/>
        <w:ind w:right="-63"/>
        <w:jc w:val="both"/>
      </w:pPr>
    </w:p>
    <w:p w:rsidR="004E5DDE" w:rsidRDefault="004E5DDE" w:rsidP="00FF4A5E">
      <w:pPr>
        <w:spacing w:line="276" w:lineRule="auto"/>
        <w:ind w:right="-63"/>
        <w:jc w:val="center"/>
      </w:pPr>
      <w:r w:rsidRPr="00EE2287">
        <w:t>6.Līguma grozīšana, izbeigšana, strīdu izskatīšana</w:t>
      </w:r>
    </w:p>
    <w:p w:rsidR="004E5DDE" w:rsidRPr="00EE2287" w:rsidRDefault="004E5DDE" w:rsidP="00FF4A5E">
      <w:pPr>
        <w:spacing w:line="276" w:lineRule="auto"/>
        <w:ind w:right="-63"/>
        <w:jc w:val="center"/>
      </w:pPr>
    </w:p>
    <w:p w:rsidR="004E5DDE" w:rsidRPr="00EE2287" w:rsidRDefault="004E5DDE" w:rsidP="00FF4A5E">
      <w:p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</w:rPr>
        <w:t>6.1.</w:t>
      </w:r>
      <w:r>
        <w:rPr>
          <w:b w:val="0"/>
        </w:rPr>
        <w:t xml:space="preserve"> </w:t>
      </w:r>
      <w:r>
        <w:rPr>
          <w:b w:val="0"/>
        </w:rPr>
        <w:tab/>
      </w:r>
      <w:r w:rsidRPr="00EE2287">
        <w:rPr>
          <w:b w:val="0"/>
        </w:rPr>
        <w:t>Visi Līguma grozījumi, labojumi un papildinājumi ir spēkā tikai tad, ja tie noformēti rakstveidā, pusēm savstarpēji vienojoties. Tie pievienojami Līgumam kā Pielikumi un kļūst par Līguma neatņemamu sastāvdaļu.</w:t>
      </w:r>
    </w:p>
    <w:p w:rsidR="004E5DDE" w:rsidRPr="00EE2287" w:rsidRDefault="004E5DDE" w:rsidP="00FF4A5E">
      <w:p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</w:rPr>
        <w:t>6.2.</w:t>
      </w:r>
      <w:r>
        <w:rPr>
          <w:b w:val="0"/>
        </w:rPr>
        <w:t xml:space="preserve"> </w:t>
      </w:r>
      <w:r>
        <w:rPr>
          <w:b w:val="0"/>
        </w:rPr>
        <w:tab/>
      </w:r>
      <w:r w:rsidRPr="00EE2287">
        <w:rPr>
          <w:b w:val="0"/>
        </w:rPr>
        <w:t xml:space="preserve">Līgumu var izbeigt </w:t>
      </w:r>
      <w:r w:rsidRPr="00EE2287">
        <w:rPr>
          <w:b w:val="0"/>
          <w:i/>
          <w:iCs/>
        </w:rPr>
        <w:t>Pusēm</w:t>
      </w:r>
      <w:r>
        <w:rPr>
          <w:b w:val="0"/>
        </w:rPr>
        <w:t xml:space="preserve"> </w:t>
      </w:r>
      <w:r w:rsidRPr="00EE2287">
        <w:rPr>
          <w:b w:val="0"/>
        </w:rPr>
        <w:t>vienojoties.</w:t>
      </w:r>
    </w:p>
    <w:p w:rsidR="004E5DDE" w:rsidRPr="00EE2287" w:rsidRDefault="004E5DDE" w:rsidP="00FF4A5E">
      <w:p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  <w:iCs/>
        </w:rPr>
        <w:t>6.3.</w:t>
      </w:r>
      <w:r>
        <w:rPr>
          <w:b w:val="0"/>
          <w:iCs/>
        </w:rPr>
        <w:t xml:space="preserve"> </w:t>
      </w:r>
      <w:r w:rsidRPr="00EE2287">
        <w:rPr>
          <w:b w:val="0"/>
          <w:i/>
          <w:iCs/>
        </w:rPr>
        <w:t>Pārdevējs</w:t>
      </w:r>
      <w:r w:rsidRPr="00EE2287">
        <w:rPr>
          <w:b w:val="0"/>
        </w:rPr>
        <w:t xml:space="preserve"> ir tiesīgs lauzt Līgumu vienpusīgi, ja </w:t>
      </w:r>
      <w:r w:rsidRPr="00EE2287">
        <w:rPr>
          <w:b w:val="0"/>
          <w:i/>
          <w:iCs/>
        </w:rPr>
        <w:t>Pircējs</w:t>
      </w:r>
      <w:r w:rsidRPr="00EE2287">
        <w:rPr>
          <w:b w:val="0"/>
        </w:rPr>
        <w:t xml:space="preserve"> pārkāpj noteiktos maksājumu noteikumus, kā arī citus Līguma noteikumus.</w:t>
      </w:r>
    </w:p>
    <w:p w:rsidR="004E5DDE" w:rsidRPr="00EE2287" w:rsidRDefault="004E5DDE" w:rsidP="00FF4A5E">
      <w:pPr>
        <w:spacing w:line="276" w:lineRule="auto"/>
        <w:ind w:left="567" w:right="-63" w:hanging="567"/>
        <w:jc w:val="both"/>
        <w:rPr>
          <w:b w:val="0"/>
        </w:rPr>
      </w:pPr>
      <w:r w:rsidRPr="00EE2287">
        <w:rPr>
          <w:b w:val="0"/>
        </w:rPr>
        <w:t>6.4.</w:t>
      </w:r>
      <w:r>
        <w:rPr>
          <w:b w:val="0"/>
        </w:rPr>
        <w:t xml:space="preserve"> </w:t>
      </w:r>
      <w:r>
        <w:rPr>
          <w:b w:val="0"/>
        </w:rPr>
        <w:tab/>
      </w:r>
      <w:r w:rsidRPr="00EE2287">
        <w:rPr>
          <w:b w:val="0"/>
          <w:i/>
          <w:iCs/>
        </w:rPr>
        <w:t>Pircējs</w:t>
      </w:r>
      <w:r w:rsidRPr="00EE2287">
        <w:rPr>
          <w:b w:val="0"/>
        </w:rPr>
        <w:t xml:space="preserve"> ir tiesīgs lauzt Līgumu vienpusīgi, ja </w:t>
      </w:r>
      <w:r w:rsidRPr="00EE2287">
        <w:rPr>
          <w:b w:val="0"/>
          <w:i/>
          <w:iCs/>
        </w:rPr>
        <w:t>Pārdevējs</w:t>
      </w:r>
      <w:r w:rsidRPr="00EE2287">
        <w:rPr>
          <w:b w:val="0"/>
        </w:rPr>
        <w:t xml:space="preserve"> pārkāpj Līguma noteikumus, par to rakstiski paziņojot </w:t>
      </w:r>
      <w:r w:rsidRPr="00EE2287">
        <w:rPr>
          <w:b w:val="0"/>
          <w:i/>
          <w:iCs/>
        </w:rPr>
        <w:t>Pārdevējam</w:t>
      </w:r>
      <w:r w:rsidRPr="00EE2287">
        <w:rPr>
          <w:b w:val="0"/>
        </w:rPr>
        <w:t xml:space="preserve"> trīs dienas iepriekš.</w:t>
      </w:r>
    </w:p>
    <w:p w:rsidR="004E5DDE" w:rsidRPr="004951EB" w:rsidRDefault="004E5DDE" w:rsidP="00FF4A5E">
      <w:pPr>
        <w:spacing w:line="276" w:lineRule="auto"/>
        <w:ind w:left="567" w:right="-63" w:hanging="567"/>
        <w:jc w:val="both"/>
        <w:rPr>
          <w:b w:val="0"/>
          <w:bCs/>
        </w:rPr>
      </w:pPr>
      <w:r w:rsidRPr="004951EB">
        <w:rPr>
          <w:b w:val="0"/>
        </w:rPr>
        <w:lastRenderedPageBreak/>
        <w:t xml:space="preserve">6.5. </w:t>
      </w:r>
      <w:r>
        <w:rPr>
          <w:b w:val="0"/>
        </w:rPr>
        <w:tab/>
      </w:r>
      <w:r w:rsidRPr="004951EB">
        <w:rPr>
          <w:b w:val="0"/>
        </w:rPr>
        <w:t xml:space="preserve">Jebkādi radušies strīdi, nesaskaņas vai prasības, kas izriet no šī Līguma vai, kas skar to, ko nav iespējams atrisināt savstarpēji vienojoties, tiks atrisināti Latvijas Republikas likumdošanas ceļā- Tiesā. </w:t>
      </w:r>
    </w:p>
    <w:p w:rsidR="004E5DDE" w:rsidRPr="00A50421" w:rsidRDefault="004E5DDE" w:rsidP="00FF4A5E">
      <w:pPr>
        <w:spacing w:line="276" w:lineRule="auto"/>
        <w:ind w:right="-63"/>
      </w:pPr>
    </w:p>
    <w:p w:rsidR="004E5DDE" w:rsidRPr="004951EB" w:rsidRDefault="004E5DDE" w:rsidP="00FF4A5E">
      <w:pPr>
        <w:spacing w:line="276" w:lineRule="auto"/>
        <w:ind w:left="360" w:right="-63"/>
        <w:jc w:val="center"/>
      </w:pPr>
      <w:r w:rsidRPr="004951EB">
        <w:t>7.Kontaktpersonas</w:t>
      </w:r>
    </w:p>
    <w:p w:rsidR="004E5DDE" w:rsidRPr="00A50421" w:rsidRDefault="004E5DDE" w:rsidP="00FF4A5E">
      <w:pPr>
        <w:spacing w:line="276" w:lineRule="auto"/>
        <w:ind w:left="360" w:right="-63"/>
        <w:jc w:val="center"/>
        <w:rPr>
          <w:b w:val="0"/>
        </w:rPr>
      </w:pPr>
    </w:p>
    <w:p w:rsidR="004E5DDE" w:rsidRPr="004951EB" w:rsidRDefault="004E5DDE" w:rsidP="00FF4A5E">
      <w:pPr>
        <w:spacing w:line="276" w:lineRule="auto"/>
        <w:ind w:left="567" w:right="-63" w:hanging="567"/>
        <w:rPr>
          <w:b w:val="0"/>
        </w:rPr>
      </w:pPr>
      <w:r w:rsidRPr="004951EB">
        <w:rPr>
          <w:b w:val="0"/>
        </w:rPr>
        <w:t>7.1.</w:t>
      </w:r>
      <w:r w:rsidR="00B27C07">
        <w:rPr>
          <w:b w:val="0"/>
        </w:rPr>
        <w:t xml:space="preserve"> </w:t>
      </w:r>
      <w:r w:rsidR="00B27C07">
        <w:rPr>
          <w:b w:val="0"/>
        </w:rPr>
        <w:tab/>
      </w:r>
      <w:r w:rsidRPr="004951EB">
        <w:rPr>
          <w:b w:val="0"/>
        </w:rPr>
        <w:t xml:space="preserve">Kontaktpersona no Pārdevēja puses, kam tiek nodoti </w:t>
      </w:r>
      <w:r>
        <w:rPr>
          <w:b w:val="0"/>
        </w:rPr>
        <w:t>Skrundas</w:t>
      </w:r>
      <w:r w:rsidRPr="004951EB">
        <w:rPr>
          <w:b w:val="0"/>
        </w:rPr>
        <w:t xml:space="preserve"> novada </w:t>
      </w:r>
      <w:r>
        <w:rPr>
          <w:b w:val="0"/>
        </w:rPr>
        <w:t>pašvaldības</w:t>
      </w:r>
      <w:r w:rsidRPr="004951EB">
        <w:rPr>
          <w:b w:val="0"/>
        </w:rPr>
        <w:t xml:space="preserve"> iestāžu Preču pasūtījumi: </w:t>
      </w:r>
      <w:r w:rsidR="00B27C07">
        <w:rPr>
          <w:b w:val="0"/>
        </w:rPr>
        <w:t xml:space="preserve">Ģirts Andersons, tālruņa Nr.67892550, 20228869; e-pasts: </w:t>
      </w:r>
      <w:hyperlink r:id="rId7" w:history="1">
        <w:r w:rsidR="00B27C07" w:rsidRPr="000F6A9D">
          <w:rPr>
            <w:rStyle w:val="Hipersaite"/>
            <w:b w:val="0"/>
          </w:rPr>
          <w:t>girts@rolling.lv</w:t>
        </w:r>
      </w:hyperlink>
      <w:r w:rsidR="00B27C07">
        <w:rPr>
          <w:b w:val="0"/>
        </w:rPr>
        <w:t xml:space="preserve">. </w:t>
      </w:r>
    </w:p>
    <w:p w:rsidR="004E5DDE" w:rsidRPr="004951EB" w:rsidRDefault="004E5DDE" w:rsidP="00FF4A5E">
      <w:pPr>
        <w:spacing w:line="276" w:lineRule="auto"/>
        <w:ind w:left="567" w:right="-63" w:hanging="567"/>
        <w:rPr>
          <w:b w:val="0"/>
        </w:rPr>
      </w:pPr>
      <w:r w:rsidRPr="004951EB">
        <w:rPr>
          <w:b w:val="0"/>
        </w:rPr>
        <w:t>7.2.</w:t>
      </w:r>
      <w:r>
        <w:rPr>
          <w:b w:val="0"/>
        </w:rPr>
        <w:tab/>
      </w:r>
      <w:r w:rsidRPr="004951EB">
        <w:rPr>
          <w:b w:val="0"/>
        </w:rPr>
        <w:t>Kontaktpersonas, kas no Pircēja puses pilnvarotas veikt Pasūtījumus:</w:t>
      </w:r>
    </w:p>
    <w:p w:rsidR="004E5DDE" w:rsidRDefault="004E5DDE" w:rsidP="00FF4A5E">
      <w:pPr>
        <w:spacing w:line="276" w:lineRule="auto"/>
        <w:ind w:left="567" w:right="-63" w:hanging="567"/>
        <w:rPr>
          <w:b w:val="0"/>
        </w:rPr>
      </w:pPr>
      <w:r w:rsidRPr="00815FE1">
        <w:rPr>
          <w:b w:val="0"/>
        </w:rPr>
        <w:t xml:space="preserve">       </w:t>
      </w:r>
      <w:r>
        <w:rPr>
          <w:b w:val="0"/>
        </w:rPr>
        <w:tab/>
        <w:t>Sandris Kuzmickis</w:t>
      </w:r>
      <w:r w:rsidRPr="00815FE1">
        <w:rPr>
          <w:b w:val="0"/>
        </w:rPr>
        <w:t xml:space="preserve">, tālruņa Nr. </w:t>
      </w:r>
      <w:r>
        <w:rPr>
          <w:b w:val="0"/>
        </w:rPr>
        <w:t xml:space="preserve">26119570; 63350461; e-pasts: </w:t>
      </w:r>
      <w:hyperlink r:id="rId8" w:history="1">
        <w:r w:rsidRPr="001C0FAC">
          <w:rPr>
            <w:rStyle w:val="Hipersaite"/>
            <w:b w:val="0"/>
          </w:rPr>
          <w:t>sandris.kuzmickis@skrunda.lv</w:t>
        </w:r>
      </w:hyperlink>
      <w:r>
        <w:rPr>
          <w:b w:val="0"/>
        </w:rPr>
        <w:t>.</w:t>
      </w:r>
    </w:p>
    <w:p w:rsidR="004E5DDE" w:rsidRPr="00A50421" w:rsidRDefault="004E5DDE" w:rsidP="004E5DDE">
      <w:pPr>
        <w:ind w:right="-63"/>
      </w:pPr>
      <w:r w:rsidRPr="00815FE1">
        <w:rPr>
          <w:b w:val="0"/>
        </w:rPr>
        <w:t xml:space="preserve">      </w:t>
      </w:r>
    </w:p>
    <w:p w:rsidR="004E5DDE" w:rsidRPr="004951EB" w:rsidRDefault="004E5DDE" w:rsidP="004E5DDE">
      <w:pPr>
        <w:ind w:right="-63"/>
        <w:jc w:val="center"/>
      </w:pPr>
      <w:r w:rsidRPr="004951EB">
        <w:t>8.Līgumslēdzēju pušu adreses:</w:t>
      </w:r>
    </w:p>
    <w:p w:rsidR="004E5DDE" w:rsidRPr="00A50421" w:rsidRDefault="004E5DDE" w:rsidP="004E5DDE">
      <w:pPr>
        <w:ind w:right="-63"/>
        <w:rPr>
          <w:b w:val="0"/>
          <w:bCs/>
          <w:smallCaps/>
        </w:rPr>
      </w:pPr>
    </w:p>
    <w:tbl>
      <w:tblPr>
        <w:tblW w:w="0" w:type="auto"/>
        <w:tblLook w:val="01E0"/>
      </w:tblPr>
      <w:tblGrid>
        <w:gridCol w:w="4836"/>
        <w:gridCol w:w="4837"/>
      </w:tblGrid>
      <w:tr w:rsidR="004E5DDE" w:rsidRPr="00A50421" w:rsidTr="0027749A">
        <w:tc>
          <w:tcPr>
            <w:tcW w:w="4836" w:type="dxa"/>
          </w:tcPr>
          <w:p w:rsidR="00FF4A5E" w:rsidRPr="00FF4A5E" w:rsidRDefault="00FF4A5E" w:rsidP="0027749A">
            <w:pPr>
              <w:tabs>
                <w:tab w:val="left" w:pos="850"/>
              </w:tabs>
              <w:ind w:right="-63"/>
              <w:rPr>
                <w:b w:val="0"/>
              </w:rPr>
            </w:pPr>
            <w:r w:rsidRPr="00FF4A5E">
              <w:rPr>
                <w:b w:val="0"/>
              </w:rPr>
              <w:t>Pircējs:</w:t>
            </w:r>
          </w:p>
          <w:p w:rsidR="004E5DDE" w:rsidRPr="00FF4A5E" w:rsidRDefault="004E5DDE" w:rsidP="0027749A">
            <w:pPr>
              <w:tabs>
                <w:tab w:val="left" w:pos="850"/>
              </w:tabs>
              <w:ind w:right="-63"/>
              <w:rPr>
                <w:noProof/>
              </w:rPr>
            </w:pPr>
            <w:r w:rsidRPr="00FF4A5E">
              <w:t>Skrundas novada pašvaldība</w:t>
            </w:r>
          </w:p>
          <w:p w:rsidR="004E5DDE" w:rsidRPr="004951EB" w:rsidRDefault="004E5DDE" w:rsidP="0027749A">
            <w:pPr>
              <w:tabs>
                <w:tab w:val="left" w:pos="850"/>
              </w:tabs>
              <w:ind w:right="-63"/>
              <w:rPr>
                <w:b w:val="0"/>
                <w:noProof/>
              </w:rPr>
            </w:pPr>
            <w:r w:rsidRPr="004951EB">
              <w:rPr>
                <w:b w:val="0"/>
                <w:noProof/>
              </w:rPr>
              <w:t>Reģ.nr. 90000015912</w:t>
            </w:r>
          </w:p>
          <w:p w:rsidR="004E5DDE" w:rsidRPr="004951EB" w:rsidRDefault="004E5DDE" w:rsidP="0027749A">
            <w:pPr>
              <w:tabs>
                <w:tab w:val="left" w:pos="5954"/>
              </w:tabs>
              <w:ind w:right="-63"/>
              <w:jc w:val="both"/>
              <w:rPr>
                <w:b w:val="0"/>
                <w:noProof/>
              </w:rPr>
            </w:pPr>
            <w:r w:rsidRPr="004951EB">
              <w:rPr>
                <w:b w:val="0"/>
                <w:noProof/>
              </w:rPr>
              <w:t>Raiņa iela 11, Skrunda</w:t>
            </w:r>
          </w:p>
          <w:p w:rsidR="004E5DDE" w:rsidRPr="00FF4A5E" w:rsidRDefault="004E5DDE" w:rsidP="0027749A">
            <w:pPr>
              <w:pStyle w:val="Kjene"/>
              <w:tabs>
                <w:tab w:val="left" w:pos="850"/>
              </w:tabs>
              <w:ind w:right="-63"/>
              <w:rPr>
                <w:noProof/>
                <w:szCs w:val="24"/>
              </w:rPr>
            </w:pPr>
            <w:r w:rsidRPr="00FF4A5E">
              <w:rPr>
                <w:noProof/>
                <w:szCs w:val="24"/>
              </w:rPr>
              <w:t>Skrundas novads, LV-3326</w:t>
            </w:r>
          </w:p>
          <w:p w:rsidR="004E5DDE" w:rsidRPr="00FF4A5E" w:rsidRDefault="004E5DDE" w:rsidP="0027749A">
            <w:pPr>
              <w:tabs>
                <w:tab w:val="left" w:pos="5954"/>
              </w:tabs>
              <w:ind w:right="-63"/>
              <w:jc w:val="both"/>
              <w:rPr>
                <w:b w:val="0"/>
                <w:noProof/>
              </w:rPr>
            </w:pPr>
            <w:r w:rsidRPr="00FF4A5E">
              <w:rPr>
                <w:b w:val="0"/>
                <w:noProof/>
              </w:rPr>
              <w:t>AS SEB banka</w:t>
            </w:r>
          </w:p>
          <w:p w:rsidR="004E5DDE" w:rsidRPr="00A50421" w:rsidRDefault="004E5DDE" w:rsidP="0027749A">
            <w:pPr>
              <w:pStyle w:val="Bezatstarpm"/>
              <w:ind w:right="-63"/>
              <w:rPr>
                <w:noProof/>
                <w:szCs w:val="24"/>
              </w:rPr>
            </w:pPr>
            <w:r w:rsidRPr="00A50421">
              <w:rPr>
                <w:noProof/>
                <w:szCs w:val="24"/>
              </w:rPr>
              <w:t xml:space="preserve">kods </w:t>
            </w:r>
            <w:r>
              <w:rPr>
                <w:noProof/>
                <w:szCs w:val="24"/>
              </w:rPr>
              <w:t>UNLALV2X</w:t>
            </w:r>
            <w:r w:rsidRPr="00A50421">
              <w:rPr>
                <w:noProof/>
                <w:szCs w:val="24"/>
              </w:rPr>
              <w:t xml:space="preserve">, </w:t>
            </w:r>
          </w:p>
          <w:p w:rsidR="004E5DDE" w:rsidRPr="00A50421" w:rsidRDefault="00FF4A5E" w:rsidP="0027749A">
            <w:pPr>
              <w:pStyle w:val="Bezatstarpm"/>
              <w:ind w:right="-63"/>
              <w:rPr>
                <w:noProof/>
                <w:szCs w:val="24"/>
              </w:rPr>
            </w:pPr>
            <w:r>
              <w:rPr>
                <w:szCs w:val="24"/>
              </w:rPr>
              <w:t>K</w:t>
            </w:r>
            <w:r w:rsidR="004E5DDE" w:rsidRPr="00A50421">
              <w:rPr>
                <w:szCs w:val="24"/>
              </w:rPr>
              <w:t xml:space="preserve">onts: </w:t>
            </w:r>
            <w:r w:rsidR="004E5DDE" w:rsidRPr="00A50421">
              <w:rPr>
                <w:rStyle w:val="c1"/>
                <w:bCs/>
                <w:color w:val="000000"/>
                <w:szCs w:val="24"/>
              </w:rPr>
              <w:t>LV</w:t>
            </w:r>
            <w:r w:rsidR="004E5DDE">
              <w:rPr>
                <w:rStyle w:val="c1"/>
                <w:bCs/>
                <w:color w:val="000000"/>
                <w:szCs w:val="24"/>
              </w:rPr>
              <w:t>02UNLA0011012130924</w:t>
            </w:r>
          </w:p>
          <w:p w:rsidR="004E5DDE" w:rsidRDefault="004E5DDE" w:rsidP="0027749A">
            <w:pPr>
              <w:tabs>
                <w:tab w:val="left" w:pos="5954"/>
              </w:tabs>
              <w:ind w:right="-63"/>
              <w:jc w:val="both"/>
              <w:rPr>
                <w:noProof/>
              </w:rPr>
            </w:pPr>
          </w:p>
          <w:p w:rsidR="00B27C07" w:rsidRDefault="00B27C07" w:rsidP="0027749A">
            <w:pPr>
              <w:tabs>
                <w:tab w:val="left" w:pos="5954"/>
              </w:tabs>
              <w:ind w:right="-63"/>
              <w:jc w:val="both"/>
              <w:rPr>
                <w:noProof/>
              </w:rPr>
            </w:pPr>
          </w:p>
          <w:p w:rsidR="004E5DDE" w:rsidRPr="00A50421" w:rsidRDefault="00B27C07" w:rsidP="00B27C07">
            <w:pPr>
              <w:tabs>
                <w:tab w:val="left" w:pos="5954"/>
              </w:tabs>
              <w:ind w:right="-63"/>
              <w:jc w:val="center"/>
              <w:rPr>
                <w:noProof/>
              </w:rPr>
            </w:pPr>
            <w:r>
              <w:rPr>
                <w:noProof/>
              </w:rPr>
              <w:t>_______</w:t>
            </w:r>
            <w:r w:rsidR="00FF4A5E">
              <w:rPr>
                <w:noProof/>
              </w:rPr>
              <w:t>___________________</w:t>
            </w:r>
            <w:r w:rsidR="004E5DDE" w:rsidRPr="00A50421">
              <w:rPr>
                <w:noProof/>
              </w:rPr>
              <w:t>____</w:t>
            </w:r>
          </w:p>
          <w:p w:rsidR="004E5DDE" w:rsidRPr="00A50421" w:rsidRDefault="004E5DDE" w:rsidP="00B27C07">
            <w:pPr>
              <w:tabs>
                <w:tab w:val="left" w:pos="5954"/>
              </w:tabs>
              <w:ind w:right="-63"/>
              <w:jc w:val="center"/>
              <w:rPr>
                <w:noProof/>
              </w:rPr>
            </w:pPr>
            <w:r w:rsidRPr="00A50421">
              <w:rPr>
                <w:noProof/>
              </w:rPr>
              <w:t>(</w:t>
            </w:r>
            <w:r>
              <w:rPr>
                <w:noProof/>
              </w:rPr>
              <w:t>L.Robežniece</w:t>
            </w:r>
            <w:r w:rsidRPr="00A50421">
              <w:rPr>
                <w:noProof/>
              </w:rPr>
              <w:t>)</w:t>
            </w:r>
          </w:p>
          <w:p w:rsidR="004E5DDE" w:rsidRPr="00A50421" w:rsidRDefault="004E5DDE" w:rsidP="0027749A">
            <w:pPr>
              <w:tabs>
                <w:tab w:val="left" w:pos="5954"/>
              </w:tabs>
              <w:ind w:right="-63"/>
              <w:jc w:val="both"/>
            </w:pPr>
            <w:r w:rsidRPr="00A50421">
              <w:rPr>
                <w:noProof/>
              </w:rPr>
              <w:t>z .v.</w:t>
            </w:r>
          </w:p>
        </w:tc>
        <w:tc>
          <w:tcPr>
            <w:tcW w:w="4837" w:type="dxa"/>
          </w:tcPr>
          <w:p w:rsidR="00FF4A5E" w:rsidRPr="00FF4A5E" w:rsidRDefault="00FF4A5E" w:rsidP="0027749A">
            <w:pPr>
              <w:ind w:right="-63"/>
              <w:jc w:val="both"/>
              <w:rPr>
                <w:b w:val="0"/>
              </w:rPr>
            </w:pPr>
            <w:r w:rsidRPr="00FF4A5E">
              <w:rPr>
                <w:b w:val="0"/>
              </w:rPr>
              <w:t>Pārdevējs:</w:t>
            </w:r>
          </w:p>
          <w:p w:rsidR="004E5DDE" w:rsidRDefault="00FF4A5E" w:rsidP="0027749A">
            <w:pPr>
              <w:ind w:right="-63"/>
              <w:jc w:val="both"/>
            </w:pPr>
            <w:r>
              <w:t>SIA „Rolling”</w:t>
            </w:r>
          </w:p>
          <w:p w:rsidR="00FF4A5E" w:rsidRPr="00FF4A5E" w:rsidRDefault="00FF4A5E" w:rsidP="0027749A">
            <w:pPr>
              <w:ind w:right="-63"/>
              <w:jc w:val="both"/>
              <w:rPr>
                <w:b w:val="0"/>
              </w:rPr>
            </w:pPr>
            <w:r w:rsidRPr="00FF4A5E">
              <w:rPr>
                <w:b w:val="0"/>
              </w:rPr>
              <w:t>Reģ.Nr.40003607010</w:t>
            </w:r>
          </w:p>
          <w:p w:rsidR="00FF4A5E" w:rsidRPr="00FF4A5E" w:rsidRDefault="00FF4A5E" w:rsidP="0027749A">
            <w:pPr>
              <w:ind w:right="-63"/>
              <w:jc w:val="both"/>
              <w:rPr>
                <w:b w:val="0"/>
              </w:rPr>
            </w:pPr>
            <w:r w:rsidRPr="00FF4A5E">
              <w:rPr>
                <w:b w:val="0"/>
              </w:rPr>
              <w:t>Plieņciema iela 37, Mārupe,</w:t>
            </w:r>
          </w:p>
          <w:p w:rsidR="00FF4A5E" w:rsidRPr="00FF4A5E" w:rsidRDefault="00FF4A5E" w:rsidP="0027749A">
            <w:pPr>
              <w:ind w:right="-63"/>
              <w:jc w:val="both"/>
              <w:rPr>
                <w:b w:val="0"/>
              </w:rPr>
            </w:pPr>
            <w:r w:rsidRPr="00FF4A5E">
              <w:rPr>
                <w:b w:val="0"/>
              </w:rPr>
              <w:t>Mārupes novads, LV-2167</w:t>
            </w:r>
          </w:p>
          <w:p w:rsidR="00FF4A5E" w:rsidRPr="00FF4A5E" w:rsidRDefault="00B27C07" w:rsidP="0027749A">
            <w:pPr>
              <w:ind w:right="-63"/>
              <w:jc w:val="both"/>
              <w:rPr>
                <w:b w:val="0"/>
              </w:rPr>
            </w:pPr>
            <w:r>
              <w:rPr>
                <w:b w:val="0"/>
              </w:rPr>
              <w:t>AS SEB banka</w:t>
            </w:r>
          </w:p>
          <w:p w:rsidR="00FF4A5E" w:rsidRPr="00FF4A5E" w:rsidRDefault="00FF4A5E" w:rsidP="0027749A">
            <w:pPr>
              <w:ind w:right="-63"/>
              <w:jc w:val="both"/>
              <w:rPr>
                <w:b w:val="0"/>
              </w:rPr>
            </w:pPr>
            <w:r w:rsidRPr="00FF4A5E">
              <w:rPr>
                <w:b w:val="0"/>
              </w:rPr>
              <w:t>Kods:</w:t>
            </w:r>
            <w:r w:rsidR="00B27C07">
              <w:rPr>
                <w:b w:val="0"/>
              </w:rPr>
              <w:t xml:space="preserve"> UNLALV2X</w:t>
            </w:r>
          </w:p>
          <w:p w:rsidR="00FF4A5E" w:rsidRPr="00FF4A5E" w:rsidRDefault="00FF4A5E" w:rsidP="0027749A">
            <w:pPr>
              <w:ind w:right="-63"/>
              <w:jc w:val="both"/>
              <w:rPr>
                <w:b w:val="0"/>
              </w:rPr>
            </w:pPr>
            <w:r w:rsidRPr="00FF4A5E">
              <w:rPr>
                <w:b w:val="0"/>
              </w:rPr>
              <w:t>Konts:</w:t>
            </w:r>
            <w:r w:rsidR="00B27C07">
              <w:rPr>
                <w:b w:val="0"/>
              </w:rPr>
              <w:t xml:space="preserve"> LV33UNLA0050001880505</w:t>
            </w:r>
          </w:p>
          <w:p w:rsidR="00FF4A5E" w:rsidRDefault="00FF4A5E" w:rsidP="0027749A">
            <w:pPr>
              <w:ind w:right="-63"/>
              <w:jc w:val="both"/>
            </w:pPr>
          </w:p>
          <w:p w:rsidR="00FF4A5E" w:rsidRDefault="00FF4A5E" w:rsidP="0027749A">
            <w:pPr>
              <w:ind w:right="-63"/>
              <w:jc w:val="both"/>
            </w:pPr>
          </w:p>
          <w:p w:rsidR="00FF4A5E" w:rsidRDefault="00B27C07" w:rsidP="00B27C07">
            <w:pPr>
              <w:ind w:right="-63"/>
              <w:jc w:val="center"/>
            </w:pPr>
            <w:r>
              <w:t>__________</w:t>
            </w:r>
            <w:r w:rsidR="00FF4A5E">
              <w:t>______</w:t>
            </w:r>
            <w:r>
              <w:t>_____________</w:t>
            </w:r>
            <w:r w:rsidR="00FF4A5E">
              <w:t>___</w:t>
            </w:r>
          </w:p>
          <w:p w:rsidR="00B27C07" w:rsidRPr="00A50421" w:rsidRDefault="00B27C07" w:rsidP="00B27C07">
            <w:pPr>
              <w:ind w:right="-63"/>
              <w:jc w:val="center"/>
            </w:pPr>
            <w:r>
              <w:t>(</w:t>
            </w:r>
            <w:proofErr w:type="spellStart"/>
            <w:r>
              <w:t>K.Skribanovskis</w:t>
            </w:r>
            <w:proofErr w:type="spellEnd"/>
            <w:r>
              <w:t>)</w:t>
            </w:r>
          </w:p>
        </w:tc>
      </w:tr>
      <w:tr w:rsidR="00B27C07" w:rsidRPr="00A50421" w:rsidTr="0027749A">
        <w:tc>
          <w:tcPr>
            <w:tcW w:w="4836" w:type="dxa"/>
          </w:tcPr>
          <w:p w:rsidR="00B27C07" w:rsidRPr="00FF4A5E" w:rsidRDefault="00B27C07" w:rsidP="0027749A">
            <w:pPr>
              <w:tabs>
                <w:tab w:val="left" w:pos="850"/>
              </w:tabs>
              <w:ind w:right="-63"/>
              <w:rPr>
                <w:b w:val="0"/>
              </w:rPr>
            </w:pPr>
          </w:p>
        </w:tc>
        <w:tc>
          <w:tcPr>
            <w:tcW w:w="4837" w:type="dxa"/>
          </w:tcPr>
          <w:p w:rsidR="00B27C07" w:rsidRPr="00FF4A5E" w:rsidRDefault="00B27C07" w:rsidP="0027749A">
            <w:pPr>
              <w:ind w:right="-63"/>
              <w:jc w:val="both"/>
              <w:rPr>
                <w:b w:val="0"/>
              </w:rPr>
            </w:pPr>
          </w:p>
        </w:tc>
      </w:tr>
    </w:tbl>
    <w:p w:rsidR="004E5DDE" w:rsidRPr="000C72DD" w:rsidRDefault="004E5DDE" w:rsidP="004E5DDE">
      <w:pPr>
        <w:ind w:right="33" w:firstLine="720"/>
        <w:rPr>
          <w:b w:val="0"/>
        </w:rPr>
      </w:pPr>
    </w:p>
    <w:p w:rsidR="007653DF" w:rsidRDefault="007653DF"/>
    <w:sectPr w:rsidR="007653DF" w:rsidSect="00ED1971">
      <w:footerReference w:type="even" r:id="rId9"/>
      <w:footerReference w:type="default" r:id="rId10"/>
      <w:headerReference w:type="first" r:id="rId11"/>
      <w:pgSz w:w="11907" w:h="16840" w:code="9"/>
      <w:pgMar w:top="850" w:right="1066" w:bottom="1138" w:left="112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F1" w:rsidRDefault="00CA15F1" w:rsidP="00B34595">
      <w:r>
        <w:separator/>
      </w:r>
    </w:p>
  </w:endnote>
  <w:endnote w:type="continuationSeparator" w:id="0">
    <w:p w:rsidR="00CA15F1" w:rsidRDefault="00CA15F1" w:rsidP="00B3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C9" w:rsidRDefault="004F4CB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F4A5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C52C9" w:rsidRDefault="00CA15F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C9" w:rsidRDefault="004F4CB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F4A5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54B5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FC52C9" w:rsidRDefault="00CA15F1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F1" w:rsidRDefault="00CA15F1" w:rsidP="00B34595">
      <w:r>
        <w:separator/>
      </w:r>
    </w:p>
  </w:footnote>
  <w:footnote w:type="continuationSeparator" w:id="0">
    <w:p w:rsidR="00CA15F1" w:rsidRDefault="00CA15F1" w:rsidP="00B3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C9" w:rsidRDefault="00CA15F1" w:rsidP="00994F01">
    <w:pPr>
      <w:pStyle w:val="Galvene"/>
      <w:jc w:val="right"/>
      <w:rPr>
        <w:bCs/>
        <w:szCs w:val="24"/>
      </w:rPr>
    </w:pPr>
  </w:p>
  <w:p w:rsidR="00FC52C9" w:rsidRDefault="00CA15F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3035"/>
    <w:multiLevelType w:val="multilevel"/>
    <w:tmpl w:val="17687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6551FE"/>
    <w:multiLevelType w:val="multilevel"/>
    <w:tmpl w:val="F3F237FA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680"/>
        </w:tabs>
        <w:ind w:left="851" w:hanging="851"/>
      </w:pPr>
      <w:rPr>
        <w:rFonts w:hint="default"/>
        <w:b w:val="0"/>
        <w:sz w:val="24"/>
        <w:szCs w:val="24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BDD341A"/>
    <w:multiLevelType w:val="multilevel"/>
    <w:tmpl w:val="1D36F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8323364"/>
    <w:multiLevelType w:val="multilevel"/>
    <w:tmpl w:val="E0A4A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">
    <w:nsid w:val="7B094A91"/>
    <w:multiLevelType w:val="multilevel"/>
    <w:tmpl w:val="E50CB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DE"/>
    <w:rsid w:val="00065A20"/>
    <w:rsid w:val="00154B5F"/>
    <w:rsid w:val="00430D29"/>
    <w:rsid w:val="004E5DDE"/>
    <w:rsid w:val="004F4CBA"/>
    <w:rsid w:val="007653DF"/>
    <w:rsid w:val="009D4EA6"/>
    <w:rsid w:val="00A572A8"/>
    <w:rsid w:val="00B27C07"/>
    <w:rsid w:val="00B30C28"/>
    <w:rsid w:val="00B34595"/>
    <w:rsid w:val="00B84EC3"/>
    <w:rsid w:val="00CA15F1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E5DDE"/>
    <w:rPr>
      <w:rFonts w:ascii="Times New Roman" w:eastAsia="Times New Roman" w:hAnsi="Times New Roman" w:cs="Times New Roman"/>
      <w:b/>
      <w:sz w:val="24"/>
      <w:szCs w:val="24"/>
    </w:rPr>
  </w:style>
  <w:style w:type="paragraph" w:styleId="Virsraksts1">
    <w:name w:val="heading 1"/>
    <w:aliases w:val="H1,Section Heading,heading1,Antraste 1,h1"/>
    <w:basedOn w:val="Parastais"/>
    <w:next w:val="Virsraksts2"/>
    <w:link w:val="Virsraksts1Rakstz"/>
    <w:qFormat/>
    <w:rsid w:val="004E5DDE"/>
    <w:pPr>
      <w:keepNext/>
      <w:numPr>
        <w:numId w:val="2"/>
      </w:numPr>
      <w:jc w:val="center"/>
      <w:outlineLvl w:val="0"/>
    </w:pPr>
    <w:rPr>
      <w:rFonts w:ascii="Times New Roman Bold" w:hAnsi="Times New Roman Bold"/>
      <w:cap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4E5DDE"/>
    <w:pPr>
      <w:widowControl w:val="0"/>
      <w:numPr>
        <w:ilvl w:val="1"/>
        <w:numId w:val="2"/>
      </w:numPr>
      <w:tabs>
        <w:tab w:val="left" w:pos="284"/>
      </w:tabs>
      <w:ind w:right="-901"/>
      <w:jc w:val="both"/>
      <w:outlineLvl w:val="1"/>
    </w:pPr>
    <w:rPr>
      <w:b w:val="0"/>
      <w:sz w:val="22"/>
      <w:szCs w:val="22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4E5DDE"/>
    <w:pPr>
      <w:keepNext/>
      <w:numPr>
        <w:ilvl w:val="2"/>
        <w:numId w:val="2"/>
      </w:numPr>
      <w:jc w:val="center"/>
      <w:outlineLvl w:val="2"/>
    </w:pPr>
    <w:rPr>
      <w:sz w:val="32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4E5DDE"/>
    <w:pPr>
      <w:keepNext/>
      <w:numPr>
        <w:ilvl w:val="3"/>
        <w:numId w:val="2"/>
      </w:numPr>
      <w:spacing w:before="240" w:after="60"/>
      <w:outlineLvl w:val="3"/>
    </w:pPr>
    <w:rPr>
      <w:bCs/>
      <w:sz w:val="28"/>
      <w:szCs w:val="28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4E5DDE"/>
    <w:pPr>
      <w:keepNext/>
      <w:numPr>
        <w:ilvl w:val="4"/>
        <w:numId w:val="2"/>
      </w:numPr>
      <w:jc w:val="both"/>
      <w:outlineLvl w:val="4"/>
    </w:pPr>
    <w:rPr>
      <w:bCs/>
    </w:rPr>
  </w:style>
  <w:style w:type="paragraph" w:styleId="Virsraksts6">
    <w:name w:val="heading 6"/>
    <w:basedOn w:val="Parastais"/>
    <w:next w:val="Parastais"/>
    <w:link w:val="Virsraksts6Rakstz"/>
    <w:uiPriority w:val="99"/>
    <w:qFormat/>
    <w:rsid w:val="004E5DDE"/>
    <w:pPr>
      <w:keepNext/>
      <w:numPr>
        <w:ilvl w:val="5"/>
        <w:numId w:val="2"/>
      </w:numPr>
      <w:jc w:val="both"/>
      <w:outlineLvl w:val="5"/>
    </w:pPr>
    <w:rPr>
      <w:bCs/>
      <w:sz w:val="28"/>
    </w:rPr>
  </w:style>
  <w:style w:type="paragraph" w:styleId="Virsraksts7">
    <w:name w:val="heading 7"/>
    <w:basedOn w:val="Parastais"/>
    <w:next w:val="Parastais"/>
    <w:link w:val="Virsraksts7Rakstz"/>
    <w:uiPriority w:val="99"/>
    <w:qFormat/>
    <w:rsid w:val="004E5DDE"/>
    <w:pPr>
      <w:numPr>
        <w:ilvl w:val="6"/>
        <w:numId w:val="2"/>
      </w:numPr>
      <w:spacing w:before="240" w:after="60"/>
      <w:jc w:val="both"/>
      <w:outlineLvl w:val="6"/>
    </w:pPr>
    <w:rPr>
      <w:b w:val="0"/>
    </w:rPr>
  </w:style>
  <w:style w:type="paragraph" w:styleId="Virsraksts8">
    <w:name w:val="heading 8"/>
    <w:basedOn w:val="Parastais"/>
    <w:next w:val="Parastais"/>
    <w:link w:val="Virsraksts8Rakstz"/>
    <w:uiPriority w:val="99"/>
    <w:qFormat/>
    <w:rsid w:val="004E5DDE"/>
    <w:pPr>
      <w:numPr>
        <w:ilvl w:val="7"/>
        <w:numId w:val="2"/>
      </w:numPr>
      <w:spacing w:before="240" w:after="60"/>
      <w:jc w:val="both"/>
      <w:outlineLvl w:val="7"/>
    </w:pPr>
    <w:rPr>
      <w:b w:val="0"/>
      <w:i/>
      <w:iCs/>
    </w:rPr>
  </w:style>
  <w:style w:type="paragraph" w:styleId="Virsraksts9">
    <w:name w:val="heading 9"/>
    <w:basedOn w:val="Parastais"/>
    <w:next w:val="Parastais"/>
    <w:link w:val="Virsraksts9Rakstz"/>
    <w:uiPriority w:val="99"/>
    <w:qFormat/>
    <w:rsid w:val="004E5DDE"/>
    <w:pPr>
      <w:numPr>
        <w:ilvl w:val="8"/>
        <w:numId w:val="2"/>
      </w:numPr>
      <w:spacing w:before="240" w:after="60"/>
      <w:jc w:val="both"/>
      <w:outlineLvl w:val="8"/>
    </w:pPr>
    <w:rPr>
      <w:rFonts w:cs="Arial"/>
      <w:b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"/>
    <w:basedOn w:val="Noklusjumarindkopasfonts"/>
    <w:link w:val="Virsraksts1"/>
    <w:rsid w:val="004E5DDE"/>
    <w:rPr>
      <w:rFonts w:ascii="Times New Roman Bold" w:eastAsia="Times New Roman" w:hAnsi="Times New Roman Bold" w:cs="Times New Roman"/>
      <w:b/>
      <w:caps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4E5DDE"/>
    <w:rPr>
      <w:rFonts w:ascii="Times New Roman" w:eastAsia="Times New Roman" w:hAnsi="Times New Roman" w:cs="Times New Roman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4E5DDE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4E5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4E5D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9"/>
    <w:rsid w:val="004E5DD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9"/>
    <w:rsid w:val="004E5DDE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9"/>
    <w:rsid w:val="004E5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9"/>
    <w:rsid w:val="004E5DDE"/>
    <w:rPr>
      <w:rFonts w:ascii="Times New Roman" w:eastAsia="Times New Roman" w:hAnsi="Times New Roman" w:cs="Arial"/>
    </w:rPr>
  </w:style>
  <w:style w:type="paragraph" w:styleId="Galvene">
    <w:name w:val="header"/>
    <w:basedOn w:val="Parastais"/>
    <w:link w:val="GalveneRakstz"/>
    <w:rsid w:val="004E5DDE"/>
    <w:pPr>
      <w:tabs>
        <w:tab w:val="center" w:pos="4153"/>
        <w:tab w:val="right" w:pos="8306"/>
      </w:tabs>
      <w:jc w:val="both"/>
    </w:pPr>
    <w:rPr>
      <w:b w:val="0"/>
      <w:szCs w:val="20"/>
    </w:rPr>
  </w:style>
  <w:style w:type="character" w:customStyle="1" w:styleId="GalveneRakstz">
    <w:name w:val="Galvene Rakstz."/>
    <w:basedOn w:val="Noklusjumarindkopasfonts"/>
    <w:link w:val="Galvene"/>
    <w:rsid w:val="004E5DDE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ais"/>
    <w:link w:val="KjeneRakstz"/>
    <w:uiPriority w:val="99"/>
    <w:rsid w:val="004E5DDE"/>
    <w:pPr>
      <w:tabs>
        <w:tab w:val="center" w:pos="4153"/>
        <w:tab w:val="right" w:pos="8306"/>
      </w:tabs>
      <w:jc w:val="both"/>
    </w:pPr>
    <w:rPr>
      <w:b w:val="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4E5DDE"/>
    <w:rPr>
      <w:rFonts w:ascii="Times New Roman" w:eastAsia="Times New Roman" w:hAnsi="Times New Roman" w:cs="Times New Roman"/>
      <w:sz w:val="24"/>
      <w:szCs w:val="20"/>
    </w:rPr>
  </w:style>
  <w:style w:type="character" w:styleId="Lappusesnumurs">
    <w:name w:val="page number"/>
    <w:basedOn w:val="Noklusjumarindkopasfonts"/>
    <w:uiPriority w:val="99"/>
    <w:rsid w:val="004E5DDE"/>
  </w:style>
  <w:style w:type="paragraph" w:styleId="Bezatstarpm">
    <w:name w:val="No Spacing"/>
    <w:uiPriority w:val="1"/>
    <w:qFormat/>
    <w:rsid w:val="004E5DDE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1">
    <w:name w:val="c1"/>
    <w:basedOn w:val="Noklusjumarindkopasfonts"/>
    <w:rsid w:val="004E5DDE"/>
  </w:style>
  <w:style w:type="character" w:styleId="Hipersaite">
    <w:name w:val="Hyperlink"/>
    <w:basedOn w:val="Noklusjumarindkopasfonts"/>
    <w:uiPriority w:val="99"/>
    <w:unhideWhenUsed/>
    <w:rsid w:val="004E5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s.kuzmickis@skrun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rts@rolling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3737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2015-06-01T07:06:00Z</cp:lastPrinted>
  <dcterms:created xsi:type="dcterms:W3CDTF">2015-06-01T07:04:00Z</dcterms:created>
  <dcterms:modified xsi:type="dcterms:W3CDTF">2015-06-01T07:20:00Z</dcterms:modified>
</cp:coreProperties>
</file>